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68"/>
        <w:gridCol w:w="9235"/>
        <w:gridCol w:w="68"/>
      </w:tblGrid>
      <w:tr w:rsidR="00BB43E0" w:rsidRPr="00BB43E0" w:rsidTr="00BB43E0">
        <w:trPr>
          <w:trHeight w:val="60"/>
        </w:trPr>
        <w:tc>
          <w:tcPr>
            <w:tcW w:w="60" w:type="dxa"/>
            <w:tcBorders>
              <w:top w:val="single" w:sz="6" w:space="0" w:color="848071"/>
              <w:left w:val="single" w:sz="6" w:space="0" w:color="848071"/>
            </w:tcBorders>
            <w:shd w:val="clear" w:color="auto" w:fill="FFFFFF"/>
            <w:vAlign w:val="center"/>
            <w:hideMark/>
          </w:tcPr>
          <w:p w:rsidR="00BB43E0" w:rsidRPr="00BB43E0" w:rsidRDefault="00BB43E0" w:rsidP="00BB43E0">
            <w:pPr>
              <w:spacing w:after="0" w:line="60"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0" w:type="auto"/>
            <w:tcBorders>
              <w:top w:val="single" w:sz="6" w:space="0" w:color="848071"/>
            </w:tcBorders>
            <w:shd w:val="clear" w:color="auto" w:fill="FFFFFF"/>
            <w:vAlign w:val="center"/>
            <w:hideMark/>
          </w:tcPr>
          <w:p w:rsidR="00BB43E0" w:rsidRPr="00BB43E0" w:rsidRDefault="00BB43E0" w:rsidP="00BB43E0">
            <w:pPr>
              <w:spacing w:after="0" w:line="60"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60" w:type="dxa"/>
            <w:tcBorders>
              <w:top w:val="single" w:sz="6" w:space="0" w:color="848071"/>
              <w:right w:val="single" w:sz="6" w:space="0" w:color="848071"/>
            </w:tcBorders>
            <w:shd w:val="clear" w:color="auto" w:fill="FFFFFF"/>
            <w:vAlign w:val="center"/>
            <w:hideMark/>
          </w:tcPr>
          <w:p w:rsidR="00BB43E0" w:rsidRPr="00BB43E0" w:rsidRDefault="00BB43E0" w:rsidP="00BB43E0">
            <w:pPr>
              <w:spacing w:after="0" w:line="60"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r>
      <w:tr w:rsidR="00BB43E0" w:rsidRPr="00BB43E0" w:rsidTr="00BB43E0">
        <w:trPr>
          <w:hidden/>
        </w:trPr>
        <w:tc>
          <w:tcPr>
            <w:tcW w:w="45" w:type="dxa"/>
            <w:tcBorders>
              <w:left w:val="single" w:sz="6" w:space="0" w:color="848071"/>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 </w:t>
            </w:r>
          </w:p>
        </w:tc>
        <w:tc>
          <w:tcPr>
            <w:tcW w:w="0" w:type="auto"/>
            <w:shd w:val="clear" w:color="auto" w:fill="FFFFFF"/>
            <w:vAlign w:val="center"/>
            <w:hideMark/>
          </w:tcPr>
          <w:tbl>
            <w:tblPr>
              <w:tblW w:w="325" w:type="pct"/>
              <w:tblCellSpacing w:w="0" w:type="dxa"/>
              <w:tblCellMar>
                <w:left w:w="0" w:type="dxa"/>
                <w:right w:w="0" w:type="dxa"/>
              </w:tblCellMar>
              <w:tblLook w:val="04A0"/>
            </w:tblPr>
            <w:tblGrid>
              <w:gridCol w:w="600"/>
            </w:tblGrid>
            <w:tr w:rsidR="005D7EF0" w:rsidRPr="00BB43E0" w:rsidTr="005D7EF0">
              <w:trPr>
                <w:tblCellSpacing w:w="0" w:type="dxa"/>
              </w:trPr>
              <w:tc>
                <w:tcPr>
                  <w:tcW w:w="600" w:type="dxa"/>
                  <w:vAlign w:val="center"/>
                  <w:hideMark/>
                </w:tcPr>
                <w:p w:rsidR="005D7EF0" w:rsidRPr="00BB43E0" w:rsidRDefault="005D7EF0" w:rsidP="00BB43E0">
                  <w:pPr>
                    <w:spacing w:after="0" w:line="240" w:lineRule="auto"/>
                    <w:rPr>
                      <w:rFonts w:ascii="Times New Roman" w:eastAsia="Times New Roman" w:hAnsi="Times New Roman" w:cs="Times New Roman"/>
                      <w:sz w:val="24"/>
                      <w:szCs w:val="24"/>
                      <w:lang w:eastAsia="ru-RU"/>
                    </w:rPr>
                  </w:pPr>
                </w:p>
              </w:tc>
            </w:tr>
          </w:tbl>
          <w:p w:rsidR="00BB43E0" w:rsidRPr="00BB43E0" w:rsidRDefault="00BB43E0" w:rsidP="00BB43E0">
            <w:pPr>
              <w:shd w:val="clear" w:color="auto" w:fill="FFCC66"/>
              <w:spacing w:after="0" w:line="240" w:lineRule="auto"/>
              <w:rPr>
                <w:rFonts w:ascii="Times New Roman" w:eastAsia="Times New Roman" w:hAnsi="Times New Roman" w:cs="Times New Roman"/>
                <w:vanish/>
                <w:sz w:val="24"/>
                <w:szCs w:val="24"/>
                <w:lang w:eastAsia="ru-RU"/>
              </w:rPr>
            </w:pPr>
          </w:p>
        </w:tc>
        <w:tc>
          <w:tcPr>
            <w:tcW w:w="45" w:type="dxa"/>
            <w:tcBorders>
              <w:right w:val="single" w:sz="6" w:space="0" w:color="848071"/>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 </w:t>
            </w:r>
          </w:p>
        </w:tc>
      </w:tr>
      <w:tr w:rsidR="00BB43E0" w:rsidRPr="00BB43E0" w:rsidTr="00BB43E0">
        <w:trPr>
          <w:hidden/>
        </w:trPr>
        <w:tc>
          <w:tcPr>
            <w:tcW w:w="45" w:type="dxa"/>
            <w:tcBorders>
              <w:left w:val="single" w:sz="6" w:space="0" w:color="848071"/>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 </w:t>
            </w:r>
          </w:p>
        </w:tc>
        <w:tc>
          <w:tcPr>
            <w:tcW w:w="0" w:type="auto"/>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p>
        </w:tc>
        <w:tc>
          <w:tcPr>
            <w:tcW w:w="45" w:type="dxa"/>
            <w:tcBorders>
              <w:right w:val="single" w:sz="6" w:space="0" w:color="848071"/>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 </w:t>
            </w:r>
          </w:p>
        </w:tc>
      </w:tr>
      <w:tr w:rsidR="00BB43E0" w:rsidRPr="00BB43E0" w:rsidTr="00BB43E0">
        <w:trPr>
          <w:trHeight w:val="4650"/>
        </w:trPr>
        <w:tc>
          <w:tcPr>
            <w:tcW w:w="45" w:type="dxa"/>
            <w:tcBorders>
              <w:left w:val="single" w:sz="6" w:space="0" w:color="848071"/>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11370" w:type="dxa"/>
            <w:shd w:val="clear" w:color="auto" w:fill="FFFFFF"/>
            <w:tcMar>
              <w:top w:w="30" w:type="dxa"/>
              <w:left w:w="0" w:type="dxa"/>
              <w:bottom w:w="0" w:type="dxa"/>
              <w:right w:w="0" w:type="dxa"/>
            </w:tcMar>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240" w:lineRule="auto"/>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4617"/>
              <w:gridCol w:w="4618"/>
            </w:tblGrid>
            <w:tr w:rsidR="00BB43E0" w:rsidRPr="00BB43E0" w:rsidTr="00BB43E0">
              <w:trPr>
                <w:tblCellSpacing w:w="0" w:type="dxa"/>
              </w:trPr>
              <w:tc>
                <w:tcPr>
                  <w:tcW w:w="2500" w:type="pct"/>
                  <w:shd w:val="clear" w:color="auto" w:fill="auto"/>
                  <w:vAlign w:val="center"/>
                  <w:hideMark/>
                </w:tcPr>
                <w:p w:rsidR="00BB43E0" w:rsidRPr="00BB43E0" w:rsidRDefault="00BB43E0" w:rsidP="00BB43E0">
                  <w:pPr>
                    <w:spacing w:after="0" w:line="240" w:lineRule="auto"/>
                    <w:rPr>
                      <w:rFonts w:ascii="Tahoma" w:eastAsia="Times New Roman" w:hAnsi="Tahoma" w:cs="Tahoma"/>
                      <w:sz w:val="24"/>
                      <w:szCs w:val="24"/>
                      <w:lang w:eastAsia="ru-RU"/>
                    </w:rPr>
                  </w:pPr>
                  <w:r w:rsidRPr="00BB43E0">
                    <w:rPr>
                      <w:rFonts w:ascii="Tahoma" w:eastAsia="Times New Roman" w:hAnsi="Tahoma" w:cs="Tahoma"/>
                      <w:sz w:val="24"/>
                      <w:szCs w:val="24"/>
                      <w:lang w:eastAsia="ru-RU"/>
                    </w:rPr>
                    <w:t>27 июля 2010 года</w:t>
                  </w:r>
                </w:p>
              </w:tc>
              <w:tc>
                <w:tcPr>
                  <w:tcW w:w="2500" w:type="pct"/>
                  <w:shd w:val="clear" w:color="auto" w:fill="auto"/>
                  <w:vAlign w:val="center"/>
                  <w:hideMark/>
                </w:tcPr>
                <w:p w:rsidR="00BB43E0" w:rsidRPr="00BB43E0" w:rsidRDefault="00BB43E0" w:rsidP="00BB43E0">
                  <w:pPr>
                    <w:spacing w:after="0" w:line="240" w:lineRule="auto"/>
                    <w:jc w:val="right"/>
                    <w:rPr>
                      <w:rFonts w:ascii="Tahoma" w:eastAsia="Times New Roman" w:hAnsi="Tahoma" w:cs="Tahoma"/>
                      <w:sz w:val="24"/>
                      <w:szCs w:val="24"/>
                      <w:lang w:eastAsia="ru-RU"/>
                    </w:rPr>
                  </w:pPr>
                  <w:r w:rsidRPr="00BB43E0">
                    <w:rPr>
                      <w:rFonts w:ascii="Tahoma" w:eastAsia="Times New Roman" w:hAnsi="Tahoma" w:cs="Tahoma"/>
                      <w:sz w:val="24"/>
                      <w:szCs w:val="24"/>
                      <w:lang w:eastAsia="ru-RU"/>
                    </w:rPr>
                    <w:t>N 240-ФЗ</w:t>
                  </w:r>
                </w:p>
              </w:tc>
            </w:tr>
          </w:tbl>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jc w:val="center"/>
              <w:rPr>
                <w:rFonts w:ascii="Times New Roman" w:eastAsia="Times New Roman" w:hAnsi="Times New Roman" w:cs="Times New Roman"/>
                <w:b/>
                <w:bCs/>
                <w:sz w:val="24"/>
                <w:szCs w:val="24"/>
                <w:lang w:eastAsia="ru-RU"/>
              </w:rPr>
            </w:pPr>
            <w:r w:rsidRPr="00BB43E0">
              <w:rPr>
                <w:rFonts w:ascii="Times New Roman" w:eastAsia="Times New Roman" w:hAnsi="Times New Roman" w:cs="Times New Roman"/>
                <w:b/>
                <w:bCs/>
                <w:sz w:val="24"/>
                <w:szCs w:val="24"/>
                <w:lang w:eastAsia="ru-RU"/>
              </w:rPr>
              <w:t>РОССИЙСКАЯ ФЕДЕРАЦИЯ</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jc w:val="center"/>
              <w:rPr>
                <w:rFonts w:ascii="Times New Roman" w:eastAsia="Times New Roman" w:hAnsi="Times New Roman" w:cs="Times New Roman"/>
                <w:b/>
                <w:bCs/>
                <w:sz w:val="24"/>
                <w:szCs w:val="24"/>
                <w:lang w:eastAsia="ru-RU"/>
              </w:rPr>
            </w:pPr>
            <w:r w:rsidRPr="00BB43E0">
              <w:rPr>
                <w:rFonts w:ascii="Times New Roman" w:eastAsia="Times New Roman" w:hAnsi="Times New Roman" w:cs="Times New Roman"/>
                <w:b/>
                <w:bCs/>
                <w:sz w:val="24"/>
                <w:szCs w:val="24"/>
                <w:lang w:eastAsia="ru-RU"/>
              </w:rPr>
              <w:t>ФЕДЕРАЛЬНЫЙ ЗАКОН</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jc w:val="center"/>
              <w:rPr>
                <w:rFonts w:ascii="Times New Roman" w:eastAsia="Times New Roman" w:hAnsi="Times New Roman" w:cs="Times New Roman"/>
                <w:b/>
                <w:bCs/>
                <w:sz w:val="24"/>
                <w:szCs w:val="24"/>
                <w:lang w:eastAsia="ru-RU"/>
              </w:rPr>
            </w:pPr>
            <w:r w:rsidRPr="00BB43E0">
              <w:rPr>
                <w:rFonts w:ascii="Times New Roman" w:eastAsia="Times New Roman" w:hAnsi="Times New Roman" w:cs="Times New Roman"/>
                <w:b/>
                <w:bCs/>
                <w:sz w:val="24"/>
                <w:szCs w:val="24"/>
                <w:lang w:eastAsia="ru-RU"/>
              </w:rPr>
              <w:t>О ВНЕСЕНИИ ИЗМЕНЕНИЙ</w:t>
            </w:r>
          </w:p>
          <w:p w:rsidR="00BB43E0" w:rsidRPr="00BB43E0" w:rsidRDefault="00BB43E0" w:rsidP="00BB43E0">
            <w:pPr>
              <w:spacing w:after="0" w:line="360" w:lineRule="auto"/>
              <w:jc w:val="center"/>
              <w:rPr>
                <w:rFonts w:ascii="Times New Roman" w:eastAsia="Times New Roman" w:hAnsi="Times New Roman" w:cs="Times New Roman"/>
                <w:b/>
                <w:bCs/>
                <w:sz w:val="24"/>
                <w:szCs w:val="24"/>
                <w:lang w:eastAsia="ru-RU"/>
              </w:rPr>
            </w:pPr>
            <w:r w:rsidRPr="00BB43E0">
              <w:rPr>
                <w:rFonts w:ascii="Times New Roman" w:eastAsia="Times New Roman" w:hAnsi="Times New Roman" w:cs="Times New Roman"/>
                <w:b/>
                <w:bCs/>
                <w:sz w:val="24"/>
                <w:szCs w:val="24"/>
                <w:lang w:eastAsia="ru-RU"/>
              </w:rPr>
              <w:t>В ГРАДОСТРОИТЕЛЬНЫЙ КОДЕКС РОССИЙСКОЙ ФЕДЕРАЦИИ И ОТДЕЛЬНЫЕ</w:t>
            </w:r>
          </w:p>
          <w:p w:rsidR="00BB43E0" w:rsidRPr="00BB43E0" w:rsidRDefault="00BB43E0" w:rsidP="00BB43E0">
            <w:pPr>
              <w:spacing w:after="0" w:line="360" w:lineRule="auto"/>
              <w:jc w:val="center"/>
              <w:rPr>
                <w:rFonts w:ascii="Times New Roman" w:eastAsia="Times New Roman" w:hAnsi="Times New Roman" w:cs="Times New Roman"/>
                <w:b/>
                <w:bCs/>
                <w:sz w:val="24"/>
                <w:szCs w:val="24"/>
                <w:lang w:eastAsia="ru-RU"/>
              </w:rPr>
            </w:pPr>
            <w:r w:rsidRPr="00BB43E0">
              <w:rPr>
                <w:rFonts w:ascii="Times New Roman" w:eastAsia="Times New Roman" w:hAnsi="Times New Roman" w:cs="Times New Roman"/>
                <w:b/>
                <w:bCs/>
                <w:sz w:val="24"/>
                <w:szCs w:val="24"/>
                <w:lang w:eastAsia="ru-RU"/>
              </w:rPr>
              <w:t>ЗАКОНОДАТЕЛЬНЫЕ АКТЫ РОССИЙСКОЙ ФЕДЕРАЦИИ</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Принят</w:t>
            </w: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Государственной Думой</w:t>
            </w: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16 июля 2010 года</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Одобрен</w:t>
            </w: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Советом Федерации</w:t>
            </w: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19 июля 2010 года</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1</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в статье 48:</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часть 5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w:t>
            </w:r>
            <w:r w:rsidRPr="00BB43E0">
              <w:rPr>
                <w:rFonts w:ascii="Times New Roman" w:eastAsia="Times New Roman" w:hAnsi="Times New Roman" w:cs="Times New Roman"/>
                <w:sz w:val="24"/>
                <w:szCs w:val="24"/>
                <w:lang w:eastAsia="ru-RU"/>
              </w:rPr>
              <w:lastRenderedPageBreak/>
              <w:t>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частями 5.1 и 5.2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в статье 52:</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часть 3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w:t>
            </w:r>
            <w:r w:rsidRPr="00BB43E0">
              <w:rPr>
                <w:rFonts w:ascii="Times New Roman" w:eastAsia="Times New Roman" w:hAnsi="Times New Roman" w:cs="Times New Roman"/>
                <w:sz w:val="24"/>
                <w:szCs w:val="24"/>
                <w:lang w:eastAsia="ru-RU"/>
              </w:rPr>
              <w:lastRenderedPageBreak/>
              <w:t>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частями 3.1 и 3.2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 статью 55.2 дополнить частью 3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 в статье 55.5:</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подпункт "б" пункта 1 части 6 после слов "к повышению квалификации," дополнить словом "аттестации,";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6) пункт 3 части 8 дополнить словами "с проведением аттестации";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дополнить частями 8.1 и 8.2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2) требование о наличии у индивидуального предпринимателя высшего </w:t>
            </w:r>
            <w:r w:rsidRPr="00BB43E0">
              <w:rPr>
                <w:rFonts w:ascii="Times New Roman" w:eastAsia="Times New Roman" w:hAnsi="Times New Roman" w:cs="Times New Roman"/>
                <w:sz w:val="24"/>
                <w:szCs w:val="24"/>
                <w:lang w:eastAsia="ru-RU"/>
              </w:rPr>
              <w:lastRenderedPageBreak/>
              <w:t>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8.2. Минимально необходимыми требованиями к выдаче свидетельств о допуске к работам по организации строительства являются: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г) часть 9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д) в части 10 слова "частью 8" заменить словами "частями 8 - 8.2";</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6) в статье 55.7:</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пункт 2 части 1 дополнить словами "по решению саморегулируемой организации";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частью 1.1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w:t>
            </w:r>
            <w:r w:rsidRPr="00BB43E0">
              <w:rPr>
                <w:rFonts w:ascii="Times New Roman" w:eastAsia="Times New Roman" w:hAnsi="Times New Roman" w:cs="Times New Roman"/>
                <w:sz w:val="24"/>
                <w:szCs w:val="24"/>
                <w:lang w:eastAsia="ru-RU"/>
              </w:rPr>
              <w:lastRenderedPageBreak/>
              <w:t>организацию заявления члена саморегулируемой организации о добровольном прекращении его членства в этой организации.";</w:t>
            </w: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часть 4 дополнить словами ", если иное не предусмотрено Федеральным законом о введении в действие настоящего Кодекса";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7) в статье 55.8:</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дополнить частью 1.1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частью 4.1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дополнить частью 10.1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lastRenderedPageBreak/>
              <w:t>г) часть 11 дополнить пунктом 3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невнесение взноса в компенсационный фонд саморегулируемой организации в случае, предусмотренном частью 10.1 настоящей статьи.";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д) в части 14 цифры "55.18" заменить цифрами "55.17";</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е) часть 15 дополнить пунктом 7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"7) в случае исключения сведений о некоммерческой организации из государственного реестра саморегулируемых организаций.";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8) в пункте 5 статьи 55.10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9) второе предложение части 4 статьи 55.11 исключить;</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10) часть 1 статьи 55.13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11) в статье 55.16:</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дополнить частями 6 - 8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w:t>
            </w:r>
            <w:r w:rsidRPr="00BB43E0">
              <w:rPr>
                <w:rFonts w:ascii="Times New Roman" w:eastAsia="Times New Roman" w:hAnsi="Times New Roman" w:cs="Times New Roman"/>
                <w:sz w:val="24"/>
                <w:szCs w:val="24"/>
                <w:lang w:eastAsia="ru-RU"/>
              </w:rPr>
              <w:lastRenderedPageBreak/>
              <w:t>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lastRenderedPageBreak/>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w:t>
            </w:r>
            <w:r w:rsidRPr="00BB43E0">
              <w:rPr>
                <w:rFonts w:ascii="Times New Roman" w:eastAsia="Times New Roman" w:hAnsi="Times New Roman" w:cs="Times New Roman"/>
                <w:sz w:val="24"/>
                <w:szCs w:val="24"/>
                <w:lang w:eastAsia="ru-RU"/>
              </w:rPr>
              <w:lastRenderedPageBreak/>
              <w:t>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12) в статье 55.17:</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часть 3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частью 3.1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w:t>
            </w:r>
            <w:r w:rsidRPr="00BB43E0">
              <w:rPr>
                <w:rFonts w:ascii="Times New Roman" w:eastAsia="Times New Roman" w:hAnsi="Times New Roman" w:cs="Times New Roman"/>
                <w:sz w:val="24"/>
                <w:szCs w:val="24"/>
                <w:lang w:eastAsia="ru-RU"/>
              </w:rPr>
              <w:lastRenderedPageBreak/>
              <w:t>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13) в статье 55.18:</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28"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Подпункт "а" пункта 13 статьи 1 вступает в силу с 1 октября 2010 года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29"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дополнить частью 4.1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часть 5 после слов "организаций и" дополнить словами "в течение трех рабочих дней со дня получения таких уведомлений";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дополнить частью 5.1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14) в статье 55.19:</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часть 1 дополнить словами ", а также в иных предусмотренных федеральными законами формах контроля";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частью 6.1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lastRenderedPageBreak/>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в части 7 слова "статьи 55.4" заменить словами "статей 55.4 и 55.16";</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15) в статье 55.20:</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дополнить частью 2.1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"2.1. Может быть создано только одно Национальное объединение саморегулируемых организаций соответствующего вида.";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0"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Подпункт "б" пункта 15 статьи 1 вступает в силу с 1 октября 2010 года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1"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частями 5.1 и 5.2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w:t>
            </w:r>
            <w:r w:rsidRPr="00BB43E0">
              <w:rPr>
                <w:rFonts w:ascii="Times New Roman" w:eastAsia="Times New Roman" w:hAnsi="Times New Roman" w:cs="Times New Roman"/>
                <w:sz w:val="24"/>
                <w:szCs w:val="24"/>
                <w:lang w:eastAsia="ru-RU"/>
              </w:rPr>
              <w:lastRenderedPageBreak/>
              <w:t>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в части 8:</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5 дополнить словами ", а также жалоб иных лиц на действия (бездействие) саморегулируемых организаций соответствующих видов";</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дополнить пунктом 6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г) часть 9 дополнить словами ", за исключением случаев, предусмотренных настоящим Кодексом";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д) дополнить частью 10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w:t>
            </w:r>
            <w:r w:rsidRPr="00BB43E0">
              <w:rPr>
                <w:rFonts w:ascii="Times New Roman" w:eastAsia="Times New Roman" w:hAnsi="Times New Roman" w:cs="Times New Roman"/>
                <w:sz w:val="24"/>
                <w:szCs w:val="24"/>
                <w:lang w:eastAsia="ru-RU"/>
              </w:rPr>
              <w:lastRenderedPageBreak/>
              <w:t>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16) в статье 55.21:</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часть 3 дополнить пунктом 2.1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частью 4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17) в статье 55.22:</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дополнить частью 2.1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в части 3:</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1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дополнить пунктом 9.1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18) главу 6.1 дополнить статьей 55.23 следующего содержания:</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"Статья 55.23. Государственный контроль за деятельностью национальных </w:t>
            </w:r>
            <w:r w:rsidRPr="00BB43E0">
              <w:rPr>
                <w:rFonts w:ascii="Times New Roman" w:eastAsia="Times New Roman" w:hAnsi="Times New Roman" w:cs="Times New Roman"/>
                <w:sz w:val="24"/>
                <w:szCs w:val="24"/>
                <w:lang w:eastAsia="ru-RU"/>
              </w:rPr>
              <w:lastRenderedPageBreak/>
              <w:t>объединений саморегулируемых организаций</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w:t>
            </w:r>
            <w:r w:rsidRPr="00BB43E0">
              <w:rPr>
                <w:rFonts w:ascii="Times New Roman" w:eastAsia="Times New Roman" w:hAnsi="Times New Roman" w:cs="Times New Roman"/>
                <w:sz w:val="24"/>
                <w:szCs w:val="24"/>
                <w:lang w:eastAsia="ru-RU"/>
              </w:rPr>
              <w:lastRenderedPageBreak/>
              <w:t>им своих функций.";</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19) в статье 60:</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а) в части 1:</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абзаце первом слова "Солидарно субсидиарную" заменить словом "Субсидиарную", слово "несут" заменить словом "несет";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1 признать утратившим силу;</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в части 2:</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абзаце первом слова "Солидарно субсидиарную" заменить словом "Субсидиарную", слово "несут" заменить словом "несет";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1 признать утратившим силу;</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в части 3:</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абзаце первом слова "Солидарно субсидиарную" заменить словом "Субсидиарную", слово "несут" заменить словом "несет";</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1 признать утратившим силу;</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г) дополнить частью 3.1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br/>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2"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Подпункт "ж" пункта 15 статьи 5 вступает в силу по истечении 30 дней после дня официального опубликования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3"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ж) в части 7 слова "от заказчика, уполномоченного органа" исключить, после слов "от имени заказчика," дополнить словами "уполномоченного органа,", слова "в электронной форме" заменить словами ", с которым заключается контракт";</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4"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Подпункт "з" пункта 15 статьи 5 вступает в силу по истечении 30 дней после дня официального опубликования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5"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lastRenderedPageBreak/>
              <w:t>з) в части 11 слова "частью 4" заменить словами "частями 4, 4.4 и 4.6", слова "проект контракта," исключить, после слов "от имени участника размещения заказа," дополнить словами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6"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Подпункт "и" пункта 15 статьи 5 вступает в силу по истечении 30 дней после дня официального опубликования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7"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и) в части 12 слова "всех участников" заменить словами "такого участника";</w:t>
            </w: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к) часть 19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л) дополнить частями 20 - 22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1) капитал и резервы поручителя, указанные в соответствующем разделе бухгалтерской отчетности, должны составлять не менее чем триста миллионов рублей и </w:t>
            </w:r>
            <w:r w:rsidRPr="00BB43E0">
              <w:rPr>
                <w:rFonts w:ascii="Times New Roman" w:eastAsia="Times New Roman" w:hAnsi="Times New Roman" w:cs="Times New Roman"/>
                <w:sz w:val="24"/>
                <w:szCs w:val="24"/>
                <w:lang w:eastAsia="ru-RU"/>
              </w:rPr>
              <w:lastRenderedPageBreak/>
              <w:t>превышать размер поручительства не менее чем в десять раз;</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8"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16 статьи 5 вступает в силу по истечении 30 дней после дня официального опубликования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39"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16) в статье 57:</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а) в первом предложении части 2 слова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исключить, дополнить словами ", за исключением случаев, </w:t>
            </w:r>
            <w:r w:rsidRPr="00BB43E0">
              <w:rPr>
                <w:rFonts w:ascii="Times New Roman" w:eastAsia="Times New Roman" w:hAnsi="Times New Roman" w:cs="Times New Roman"/>
                <w:sz w:val="24"/>
                <w:szCs w:val="24"/>
                <w:lang w:eastAsia="ru-RU"/>
              </w:rPr>
              <w:lastRenderedPageBreak/>
              <w:t>предусмотренных частями 2.1 - 2.3 настоящей статьи";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б) дополнить частью 2.3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 в части 4 слова "в форме электронного документа или" исключить;</w:t>
            </w: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г) дополнить частью 5.1 следующего содержания: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главы 3.1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40"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Пункт 17 статьи 5 вступает в силу по истечении 30 дней после дня официального опубликования (статья 9 данного документа).</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41" style="width:0;height:1.5pt" o:hralign="center" o:hrstd="t" o:hr="t" fillcolor="#aca899" stroked="f"/>
              </w:pic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17) пункт 1 части 1 статьи 59 изложить в следующей редакции:</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6</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Часть 13 статьи 13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7</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Абзацы четвертый, седьмой и десятый пункта 10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Подпункт "ж" пункта 25, подпункт "е" пункта 40 и подпункт "н" пункта 48 статьи 21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8</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настоящего Федерального закона).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55.8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5. 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9</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 Подпункт "а" пункта 13 и подпункт "б" пункта 15 статьи 1 настоящего Федерального закона вступают в силу с 1 октября 2010 года.</w:t>
            </w:r>
          </w:p>
          <w:p w:rsidR="00BB43E0" w:rsidRPr="00BB43E0" w:rsidRDefault="00BB43E0" w:rsidP="00BB43E0">
            <w:pPr>
              <w:spacing w:after="0" w:line="360" w:lineRule="auto"/>
              <w:ind w:firstLine="585"/>
              <w:jc w:val="both"/>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p w:rsidR="00BB43E0" w:rsidRPr="00BB43E0" w:rsidRDefault="00BB43E0" w:rsidP="00BB43E0">
            <w:pPr>
              <w:spacing w:after="0" w:line="360" w:lineRule="auto"/>
              <w:ind w:firstLine="585"/>
              <w:jc w:val="both"/>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3. Пункты 1 - 6, 9, 10, подпункт "а" пункта 11, пункты 12 - 14, подпункты "а" - "и" пункта 15, пункты 16 и 17 статьи 5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Президент</w:t>
            </w: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Российской Федерации</w:t>
            </w:r>
          </w:p>
          <w:p w:rsidR="00BB43E0" w:rsidRPr="00BB43E0" w:rsidRDefault="00BB43E0" w:rsidP="00BB43E0">
            <w:pPr>
              <w:spacing w:after="0" w:line="36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Д.МЕДВЕДЕВ</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Москва, Кремль</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27 июля 2010 года</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N 240-ФЗ</w:t>
            </w:r>
          </w:p>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br/>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42" style="width:0;height:1.5pt" o:hralign="center" o:hrstd="t" o:hrnoshade="t" o:hr="t" fillcolor="black" stroked="f"/>
              </w:pict>
            </w:r>
          </w:p>
          <w:tbl>
            <w:tblPr>
              <w:tblW w:w="9120" w:type="dxa"/>
              <w:tblCellSpacing w:w="0" w:type="dxa"/>
              <w:tblCellMar>
                <w:left w:w="0" w:type="dxa"/>
                <w:right w:w="0" w:type="dxa"/>
              </w:tblCellMar>
              <w:tblLook w:val="04A0"/>
            </w:tblPr>
            <w:tblGrid>
              <w:gridCol w:w="4550"/>
              <w:gridCol w:w="4502"/>
              <w:gridCol w:w="68"/>
            </w:tblGrid>
            <w:tr w:rsidR="00BB43E0" w:rsidRPr="00BB43E0" w:rsidTr="00BB43E0">
              <w:trPr>
                <w:trHeight w:val="900"/>
                <w:tblCellSpacing w:w="0" w:type="dxa"/>
              </w:trPr>
              <w:tc>
                <w:tcPr>
                  <w:tcW w:w="0" w:type="auto"/>
                  <w:gridSpan w:val="3"/>
                  <w:vAlign w:val="center"/>
                  <w:hideMark/>
                </w:tcPr>
                <w:p w:rsidR="00BB43E0" w:rsidRPr="00BB43E0" w:rsidRDefault="00BB43E0" w:rsidP="00BB43E0">
                  <w:pPr>
                    <w:spacing w:after="0" w:line="240" w:lineRule="auto"/>
                    <w:jc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xml:space="preserve">  </w:t>
                  </w:r>
                </w:p>
              </w:tc>
            </w:tr>
            <w:tr w:rsidR="00BB43E0" w:rsidRPr="00BB43E0" w:rsidTr="00BB43E0">
              <w:trPr>
                <w:trHeight w:val="225"/>
                <w:tblCellSpacing w:w="0" w:type="dxa"/>
              </w:trPr>
              <w:tc>
                <w:tcPr>
                  <w:tcW w:w="0" w:type="auto"/>
                  <w:gridSpan w:val="3"/>
                  <w:vAlign w:val="center"/>
                  <w:hideMark/>
                </w:tcPr>
                <w:p w:rsidR="00BB43E0" w:rsidRPr="00BB43E0" w:rsidRDefault="00BB43E0" w:rsidP="00BB43E0">
                  <w:pPr>
                    <w:spacing w:after="0" w:line="225"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r>
            <w:tr w:rsidR="00BB43E0" w:rsidRPr="00BB43E0" w:rsidTr="00BB43E0">
              <w:trPr>
                <w:tblCellSpacing w:w="0" w:type="dxa"/>
              </w:trPr>
              <w:tc>
                <w:tcPr>
                  <w:tcW w:w="2500" w:type="pct"/>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r w:rsidRPr="00BB43E0">
                    <w:rPr>
                      <w:rFonts w:ascii="Times New Roman" w:eastAsia="Times New Roman" w:hAnsi="Times New Roman" w:cs="Times New Roman"/>
                      <w:color w:val="0000FF"/>
                      <w:sz w:val="20"/>
                      <w:u w:val="single"/>
                      <w:lang w:eastAsia="ru-RU"/>
                    </w:rPr>
                    <w:t>КонсультантПлюс</w:t>
                  </w:r>
                  <w:r w:rsidRPr="00BB43E0">
                    <w:rPr>
                      <w:rFonts w:ascii="Times New Roman" w:eastAsia="Times New Roman" w:hAnsi="Times New Roman" w:cs="Times New Roman"/>
                      <w:sz w:val="24"/>
                      <w:szCs w:val="24"/>
                      <w:lang w:eastAsia="ru-RU"/>
                    </w:rPr>
                    <w:t>, </w:t>
                  </w:r>
                  <w:hyperlink r:id="rId4" w:history="1">
                    <w:r w:rsidRPr="00BB43E0">
                      <w:rPr>
                        <w:rFonts w:ascii="Arial" w:eastAsia="Times New Roman" w:hAnsi="Arial" w:cs="Arial"/>
                        <w:color w:val="0000FF"/>
                        <w:sz w:val="20"/>
                        <w:szCs w:val="20"/>
                        <w:u w:val="single"/>
                        <w:lang w:eastAsia="ru-RU"/>
                      </w:rPr>
                      <w:t>contact@consultant.ru</w:t>
                    </w:r>
                  </w:hyperlink>
                </w:p>
              </w:tc>
              <w:tc>
                <w:tcPr>
                  <w:tcW w:w="2500" w:type="pct"/>
                  <w:gridSpan w:val="2"/>
                  <w:vAlign w:val="center"/>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7" name="Рисунок 17" descr="http://counter.rambler.ru/top100.cnt?9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unter.rambler.ru/top100.cnt?91565"/>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lang w:eastAsia="ru-RU"/>
                    </w:rPr>
                    <w:drawing>
                      <wp:inline distT="0" distB="0" distL="0" distR="0">
                        <wp:extent cx="838200" cy="295275"/>
                        <wp:effectExtent l="19050" t="0" r="0" b="0"/>
                        <wp:docPr id="18" name="Рисунок 18" descr="Rambler's Top1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mbler's Top100">
                                  <a:hlinkClick r:id="rId6" tgtFrame="_blank"/>
                                </pic:cNvPr>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lang w:eastAsia="ru-RU"/>
                    </w:rPr>
                    <w:drawing>
                      <wp:inline distT="0" distB="0" distL="0" distR="0">
                        <wp:extent cx="838200" cy="295275"/>
                        <wp:effectExtent l="19050" t="0" r="0" b="0"/>
                        <wp:docPr id="19" name="Рисунок 19" descr="Рейтинг@Mail.ru">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йтинг@Mail.ru">
                                  <a:hlinkClick r:id="rId8" tgtFrame="_blank"/>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r>
            <w:tr w:rsidR="00BB43E0" w:rsidRPr="00BB43E0">
              <w:tblPrEx>
                <w:tblCellSpacing w:w="0" w:type="nil"/>
              </w:tblPrEx>
              <w:trPr>
                <w:trHeight w:val="150"/>
              </w:trPr>
              <w:tc>
                <w:tcPr>
                  <w:tcW w:w="225" w:type="dxa"/>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225" w:type="dxa"/>
                  <w:tcBorders>
                    <w:top w:val="single" w:sz="6" w:space="0" w:color="000000"/>
                    <w:righ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r>
            <w:tr w:rsidR="00BB43E0" w:rsidRPr="00BB43E0">
              <w:tblPrEx>
                <w:tblCellSpacing w:w="0" w:type="nil"/>
              </w:tblPrEx>
              <w:trPr>
                <w:trHeight w:val="150"/>
              </w:trPr>
              <w:tc>
                <w:tcPr>
                  <w:tcW w:w="150" w:type="dxa"/>
                  <w:shd w:val="clear" w:color="auto" w:fill="C9C9C9"/>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0" w:type="auto"/>
                  <w:tcBorders>
                    <w:lef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0" w:type="auto"/>
                  <w:tcBorders>
                    <w:righ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r>
            <w:tr w:rsidR="00BB43E0" w:rsidRPr="00BB43E0">
              <w:tblPrEx>
                <w:tblCellSpacing w:w="0" w:type="nil"/>
              </w:tblPrEx>
              <w:tc>
                <w:tcPr>
                  <w:tcW w:w="225" w:type="dxa"/>
                  <w:shd w:val="clear" w:color="auto" w:fill="C9C9C9"/>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tcBorders>
                  <w:shd w:val="clear" w:color="auto" w:fill="FFFFFF"/>
                  <w:vAlign w:val="center"/>
                  <w:hideMark/>
                </w:tcPr>
                <w:p w:rsidR="00BB43E0" w:rsidRPr="00BB43E0" w:rsidRDefault="00BB43E0" w:rsidP="00BB43E0">
                  <w:pPr>
                    <w:spacing w:after="0" w:line="240" w:lineRule="auto"/>
                    <w:textAlignment w:val="bottom"/>
                    <w:rPr>
                      <w:rFonts w:ascii="Arial" w:eastAsia="Times New Roman" w:hAnsi="Arial" w:cs="Arial"/>
                      <w:sz w:val="28"/>
                      <w:szCs w:val="28"/>
                      <w:lang w:eastAsia="ru-RU"/>
                    </w:rPr>
                  </w:pPr>
                  <w:r w:rsidRPr="00BB43E0">
                    <w:rPr>
                      <w:rFonts w:ascii="Arial" w:eastAsia="Times New Roman" w:hAnsi="Arial" w:cs="Arial"/>
                      <w:sz w:val="28"/>
                      <w:szCs w:val="28"/>
                      <w:lang w:eastAsia="ru-RU"/>
                    </w:rPr>
                    <w:t>Справка</w:t>
                  </w:r>
                </w:p>
                <w:p w:rsidR="00BB43E0" w:rsidRPr="00BB43E0" w:rsidRDefault="00BB43E0" w:rsidP="00BB43E0">
                  <w:pPr>
                    <w:spacing w:after="0" w:line="240" w:lineRule="auto"/>
                    <w:textAlignment w:val="bottom"/>
                    <w:rPr>
                      <w:rFonts w:ascii="Arial" w:eastAsia="Times New Roman" w:hAnsi="Arial" w:cs="Arial"/>
                      <w:sz w:val="18"/>
                      <w:szCs w:val="18"/>
                      <w:lang w:eastAsia="ru-RU"/>
                    </w:rPr>
                  </w:pPr>
                  <w:r w:rsidRPr="00BB43E0">
                    <w:rPr>
                      <w:rFonts w:ascii="Arial" w:eastAsia="Times New Roman" w:hAnsi="Arial" w:cs="Arial"/>
                      <w:sz w:val="18"/>
                      <w:szCs w:val="18"/>
                      <w:lang w:eastAsia="ru-RU"/>
                    </w:rPr>
                    <w:t>Федеральный закон от 27.07.2010 N 240-ФЗ "О внесении изменений в Градостроительный кодекс Российской Федерации и отдельные законодательные акты Российской Федерации" (принят ГД ФС РФ 16.07.2010)</w:t>
                  </w:r>
                </w:p>
                <w:p w:rsidR="00BB43E0" w:rsidRPr="00BB43E0" w:rsidRDefault="00BB43E0" w:rsidP="00BB43E0">
                  <w:pPr>
                    <w:spacing w:after="0" w:line="360" w:lineRule="auto"/>
                    <w:rPr>
                      <w:rFonts w:ascii="Times New Roman" w:eastAsia="Times New Roman" w:hAnsi="Times New Roman" w:cs="Times New Roman"/>
                      <w:color w:val="000080"/>
                      <w:sz w:val="24"/>
                      <w:szCs w:val="24"/>
                      <w:lang w:eastAsia="ru-RU"/>
                    </w:rPr>
                  </w:pPr>
                  <w:r w:rsidRPr="00BB43E0">
                    <w:rPr>
                      <w:rFonts w:ascii="Times New Roman" w:eastAsia="Times New Roman" w:hAnsi="Times New Roman" w:cs="Times New Roman"/>
                      <w:color w:val="000080"/>
                      <w:sz w:val="24"/>
                      <w:szCs w:val="24"/>
                      <w:lang w:eastAsia="ru-RU"/>
                    </w:rPr>
                    <w:t>Источник публикации</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"Российская газета", N 169, 02.08.2010,</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"Собрание законодательства РФ", 02.08.2010, N 31, ст. 4209</w:t>
                  </w:r>
                </w:p>
                <w:p w:rsidR="00BB43E0" w:rsidRPr="00BB43E0" w:rsidRDefault="00BB43E0" w:rsidP="00BB43E0">
                  <w:pPr>
                    <w:spacing w:after="0" w:line="360" w:lineRule="auto"/>
                    <w:rPr>
                      <w:rFonts w:ascii="Times New Roman" w:eastAsia="Times New Roman" w:hAnsi="Times New Roman" w:cs="Times New Roman"/>
                      <w:color w:val="000080"/>
                      <w:sz w:val="24"/>
                      <w:szCs w:val="24"/>
                      <w:lang w:eastAsia="ru-RU"/>
                    </w:rPr>
                  </w:pPr>
                  <w:r w:rsidRPr="00BB43E0">
                    <w:rPr>
                      <w:rFonts w:ascii="Times New Roman" w:eastAsia="Times New Roman" w:hAnsi="Times New Roman" w:cs="Times New Roman"/>
                      <w:color w:val="000080"/>
                      <w:sz w:val="24"/>
                      <w:szCs w:val="24"/>
                      <w:lang w:eastAsia="ru-RU"/>
                    </w:rPr>
                    <w:t>Примечание к документу</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43" style="width:0;height:1.5pt" o:hralign="center" o:hrstd="t" o:hrnoshade="t" o:hr="t" fillcolor="black" stroked="f"/>
                    </w:pic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КонсультантПлюс: примечание.</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Начало действия документа (за исключением отдельных положений) - 02.08.2010.</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 - - - - - - - - - - - - - - - - - - - - - - - - -</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В соответствии со статьей 9 данный документ вступил в силу со дня официального опубликования, за исключением отдельных положений, вступающих в силу в иные сроки (опубликован в "Российской газете" - 02.08.2010).</w:t>
                  </w:r>
                </w:p>
                <w:p w:rsidR="00BB43E0" w:rsidRPr="00BB43E0" w:rsidRDefault="00C720BB" w:rsidP="00BB43E0">
                  <w:pPr>
                    <w:spacing w:after="0" w:line="240" w:lineRule="auto"/>
                    <w:rPr>
                      <w:rFonts w:ascii="Times New Roman" w:eastAsia="Times New Roman" w:hAnsi="Times New Roman" w:cs="Times New Roman"/>
                      <w:sz w:val="24"/>
                      <w:szCs w:val="24"/>
                      <w:lang w:eastAsia="ru-RU"/>
                    </w:rPr>
                  </w:pPr>
                  <w:r w:rsidRPr="00C720BB">
                    <w:rPr>
                      <w:rFonts w:ascii="Times New Roman" w:eastAsia="Times New Roman" w:hAnsi="Times New Roman" w:cs="Times New Roman"/>
                      <w:sz w:val="24"/>
                      <w:szCs w:val="24"/>
                      <w:lang w:eastAsia="ru-RU"/>
                    </w:rPr>
                    <w:pict>
                      <v:rect id="_x0000_i1044" style="width:0;height:1.5pt" o:hralign="center" o:hrstd="t" o:hrnoshade="t" o:hr="t" fillcolor="black" stroked="f"/>
                    </w:pict>
                  </w:r>
                </w:p>
                <w:p w:rsidR="00BB43E0" w:rsidRPr="00BB43E0" w:rsidRDefault="00BB43E0" w:rsidP="00BB43E0">
                  <w:pPr>
                    <w:spacing w:after="0" w:line="360" w:lineRule="auto"/>
                    <w:rPr>
                      <w:rFonts w:ascii="Times New Roman" w:eastAsia="Times New Roman" w:hAnsi="Times New Roman" w:cs="Times New Roman"/>
                      <w:color w:val="000080"/>
                      <w:sz w:val="24"/>
                      <w:szCs w:val="24"/>
                      <w:lang w:eastAsia="ru-RU"/>
                    </w:rPr>
                  </w:pPr>
                  <w:r w:rsidRPr="00BB43E0">
                    <w:rPr>
                      <w:rFonts w:ascii="Times New Roman" w:eastAsia="Times New Roman" w:hAnsi="Times New Roman" w:cs="Times New Roman"/>
                      <w:color w:val="000080"/>
                      <w:sz w:val="24"/>
                      <w:szCs w:val="24"/>
                      <w:lang w:eastAsia="ru-RU"/>
                    </w:rPr>
                    <w:t>Название документа</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Федеральный закон от 27.07.2010 N 240-ФЗ</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"О внесении изменений в Градостроительный кодекс Российской Федерации и отдельные законодательные акты Российской Федерации"</w:t>
                  </w:r>
                </w:p>
                <w:p w:rsidR="00BB43E0" w:rsidRPr="00BB43E0" w:rsidRDefault="00BB43E0" w:rsidP="00BB43E0">
                  <w:pPr>
                    <w:spacing w:after="0" w:line="36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(принят ГД ФС РФ 16.07.2010)</w:t>
                  </w:r>
                </w:p>
              </w:tc>
              <w:tc>
                <w:tcPr>
                  <w:tcW w:w="0" w:type="auto"/>
                  <w:tcBorders>
                    <w:bottom w:val="single" w:sz="6" w:space="0" w:color="000000"/>
                    <w:righ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r>
            <w:tr w:rsidR="00BB43E0" w:rsidRPr="00BB43E0">
              <w:tblPrEx>
                <w:tblCellSpacing w:w="0" w:type="nil"/>
              </w:tblPrEx>
              <w:trPr>
                <w:trHeight w:val="150"/>
              </w:trPr>
              <w:tc>
                <w:tcPr>
                  <w:tcW w:w="150" w:type="dxa"/>
                  <w:shd w:val="clear" w:color="auto" w:fill="C9C9C9"/>
                  <w:vAlign w:val="center"/>
                  <w:hideMark/>
                </w:tcPr>
                <w:p w:rsidR="00BB43E0" w:rsidRPr="00BB43E0" w:rsidRDefault="00BB43E0" w:rsidP="00BB43E0">
                  <w:pPr>
                    <w:spacing w:after="0" w:line="240" w:lineRule="auto"/>
                    <w:rPr>
                      <w:rFonts w:ascii="Times New Roman" w:eastAsia="Times New Roman" w:hAnsi="Times New Roman" w:cs="Times New Roman"/>
                      <w:sz w:val="16"/>
                      <w:szCs w:val="24"/>
                      <w:lang w:eastAsia="ru-RU"/>
                    </w:rPr>
                  </w:pPr>
                </w:p>
              </w:tc>
              <w:tc>
                <w:tcPr>
                  <w:tcW w:w="0" w:type="auto"/>
                  <w:shd w:val="clear" w:color="auto" w:fill="C9C9C9"/>
                  <w:tcMar>
                    <w:top w:w="0" w:type="dxa"/>
                    <w:left w:w="0" w:type="dxa"/>
                    <w:bottom w:w="0" w:type="dxa"/>
                    <w:right w:w="225" w:type="dxa"/>
                  </w:tcMar>
                  <w:vAlign w:val="center"/>
                  <w:hideMark/>
                </w:tcPr>
                <w:p w:rsidR="00BB43E0" w:rsidRPr="00BB43E0" w:rsidRDefault="00BB43E0" w:rsidP="00BB43E0">
                  <w:pPr>
                    <w:spacing w:after="0" w:line="240" w:lineRule="auto"/>
                    <w:rPr>
                      <w:rFonts w:ascii="Times New Roman" w:eastAsia="Times New Roman" w:hAnsi="Times New Roman" w:cs="Times New Roman"/>
                      <w:sz w:val="16"/>
                      <w:szCs w:val="24"/>
                      <w:lang w:eastAsia="ru-RU"/>
                    </w:rPr>
                  </w:pPr>
                </w:p>
              </w:tc>
              <w:tc>
                <w:tcPr>
                  <w:tcW w:w="225" w:type="dxa"/>
                  <w:vAlign w:val="center"/>
                  <w:hideMark/>
                </w:tcPr>
                <w:p w:rsidR="00BB43E0" w:rsidRPr="00BB43E0" w:rsidRDefault="00BB43E0" w:rsidP="00BB43E0">
                  <w:pPr>
                    <w:spacing w:after="0" w:line="240" w:lineRule="auto"/>
                    <w:rPr>
                      <w:rFonts w:ascii="Times New Roman" w:eastAsia="Times New Roman" w:hAnsi="Times New Roman" w:cs="Times New Roman"/>
                      <w:sz w:val="16"/>
                      <w:szCs w:val="24"/>
                      <w:lang w:eastAsia="ru-RU"/>
                    </w:rPr>
                  </w:pPr>
                </w:p>
              </w:tc>
            </w:tr>
          </w:tbl>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225"/>
              <w:gridCol w:w="8777"/>
              <w:gridCol w:w="225"/>
            </w:tblGrid>
            <w:tr w:rsidR="00BB43E0" w:rsidRPr="00BB43E0" w:rsidTr="00BB43E0">
              <w:trPr>
                <w:trHeight w:val="150"/>
              </w:trPr>
              <w:tc>
                <w:tcPr>
                  <w:tcW w:w="225" w:type="dxa"/>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225" w:type="dxa"/>
                  <w:tcBorders>
                    <w:top w:val="single" w:sz="6" w:space="0" w:color="000000"/>
                    <w:righ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r>
            <w:tr w:rsidR="00BB43E0" w:rsidRPr="00BB43E0" w:rsidTr="00BB43E0">
              <w:trPr>
                <w:trHeight w:val="150"/>
              </w:trPr>
              <w:tc>
                <w:tcPr>
                  <w:tcW w:w="150" w:type="dxa"/>
                  <w:shd w:val="clear" w:color="auto" w:fill="C9C9C9"/>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0" w:type="auto"/>
                  <w:tcBorders>
                    <w:lef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c>
                <w:tcPr>
                  <w:tcW w:w="0" w:type="auto"/>
                  <w:tcBorders>
                    <w:righ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15"/>
                      <w:szCs w:val="15"/>
                      <w:lang w:eastAsia="ru-RU"/>
                    </w:rPr>
                  </w:pPr>
                  <w:r w:rsidRPr="00BB43E0">
                    <w:rPr>
                      <w:rFonts w:ascii="Times New Roman" w:eastAsia="Times New Roman" w:hAnsi="Times New Roman" w:cs="Times New Roman"/>
                      <w:sz w:val="15"/>
                      <w:szCs w:val="15"/>
                      <w:lang w:eastAsia="ru-RU"/>
                    </w:rPr>
                    <w:t> </w:t>
                  </w:r>
                </w:p>
              </w:tc>
            </w:tr>
            <w:tr w:rsidR="00BB43E0" w:rsidRPr="00BB43E0" w:rsidTr="00BB43E0">
              <w:tc>
                <w:tcPr>
                  <w:tcW w:w="225" w:type="dxa"/>
                  <w:shd w:val="clear" w:color="auto" w:fill="C9C9C9"/>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tcBorders>
                  <w:shd w:val="clear" w:color="auto" w:fill="FFFFFF"/>
                  <w:vAlign w:val="center"/>
                  <w:hideMark/>
                </w:tcPr>
                <w:tbl>
                  <w:tblPr>
                    <w:tblW w:w="0" w:type="auto"/>
                    <w:tblCellSpacing w:w="15" w:type="dxa"/>
                    <w:tblCellMar>
                      <w:left w:w="0" w:type="dxa"/>
                      <w:right w:w="0" w:type="dxa"/>
                    </w:tblCellMar>
                    <w:tblLook w:val="04A0"/>
                  </w:tblPr>
                  <w:tblGrid>
                    <w:gridCol w:w="8769"/>
                  </w:tblGrid>
                  <w:tr w:rsidR="00BB43E0" w:rsidRPr="00BB43E0" w:rsidTr="00BB43E0">
                    <w:trPr>
                      <w:tblCellSpacing w:w="15" w:type="dxa"/>
                    </w:trPr>
                    <w:tc>
                      <w:tcPr>
                        <w:tcW w:w="0" w:type="auto"/>
                        <w:vAlign w:val="center"/>
                        <w:hideMark/>
                      </w:tcPr>
                      <w:p w:rsidR="00BB43E0" w:rsidRPr="00BB43E0" w:rsidRDefault="00BB43E0" w:rsidP="00BB43E0">
                        <w:pPr>
                          <w:spacing w:after="0" w:line="240" w:lineRule="auto"/>
                          <w:textAlignment w:val="bottom"/>
                          <w:rPr>
                            <w:rFonts w:ascii="Arial" w:eastAsia="Times New Roman" w:hAnsi="Arial" w:cs="Arial"/>
                            <w:sz w:val="28"/>
                            <w:szCs w:val="28"/>
                            <w:lang w:eastAsia="ru-RU"/>
                          </w:rPr>
                        </w:pPr>
                        <w:r w:rsidRPr="00BB43E0">
                          <w:rPr>
                            <w:rFonts w:ascii="Arial" w:eastAsia="Times New Roman" w:hAnsi="Arial" w:cs="Arial"/>
                            <w:sz w:val="28"/>
                            <w:szCs w:val="28"/>
                            <w:lang w:eastAsia="ru-RU"/>
                          </w:rPr>
                          <w:t>Оглавление</w:t>
                        </w:r>
                      </w:p>
                      <w:p w:rsidR="00BB43E0" w:rsidRPr="00BB43E0" w:rsidRDefault="00BB43E0" w:rsidP="00BB43E0">
                        <w:pPr>
                          <w:spacing w:after="0" w:line="240" w:lineRule="auto"/>
                          <w:textAlignment w:val="bottom"/>
                          <w:rPr>
                            <w:rFonts w:ascii="Arial" w:eastAsia="Times New Roman" w:hAnsi="Arial" w:cs="Arial"/>
                            <w:sz w:val="18"/>
                            <w:szCs w:val="18"/>
                            <w:lang w:eastAsia="ru-RU"/>
                          </w:rPr>
                        </w:pPr>
                        <w:r w:rsidRPr="00BB43E0">
                          <w:rPr>
                            <w:rFonts w:ascii="Arial" w:eastAsia="Times New Roman" w:hAnsi="Arial" w:cs="Arial"/>
                            <w:sz w:val="18"/>
                            <w:szCs w:val="18"/>
                            <w:lang w:eastAsia="ru-RU"/>
                          </w:rPr>
                          <w:t>Федеральный закон от 27.07.2010 N 240-ФЗ "О внесении изменений в Градостроительный кодекс Российской Федерации и отдельные законодательные акты Российской Федерации" (принят ГД ФС РФ 16.07.2010)</w:t>
                        </w:r>
                      </w:p>
                      <w:tbl>
                        <w:tblPr>
                          <w:tblW w:w="5000" w:type="pct"/>
                          <w:tblCellSpacing w:w="0" w:type="dxa"/>
                          <w:tblCellMar>
                            <w:top w:w="45" w:type="dxa"/>
                            <w:left w:w="0" w:type="dxa"/>
                            <w:bottom w:w="45" w:type="dxa"/>
                            <w:right w:w="0" w:type="dxa"/>
                          </w:tblCellMar>
                          <w:tblLook w:val="04A0"/>
                        </w:tblPr>
                        <w:tblGrid>
                          <w:gridCol w:w="1030"/>
                          <w:gridCol w:w="4549"/>
                          <w:gridCol w:w="777"/>
                          <w:gridCol w:w="1380"/>
                          <w:gridCol w:w="652"/>
                          <w:gridCol w:w="165"/>
                          <w:gridCol w:w="156"/>
                        </w:tblGrid>
                        <w:tr w:rsidR="00BB43E0" w:rsidRPr="00BB43E0" w:rsidTr="00BB43E0">
                          <w:trPr>
                            <w:tblCellSpacing w:w="0" w:type="dxa"/>
                          </w:trPr>
                          <w:tc>
                            <w:tcPr>
                              <w:tcW w:w="0" w:type="auto"/>
                              <w:tcMar>
                                <w:top w:w="120" w:type="dxa"/>
                                <w:left w:w="90" w:type="dxa"/>
                                <w:bottom w:w="120" w:type="dxa"/>
                                <w:right w:w="60" w:type="dxa"/>
                              </w:tcMar>
                              <w:vAlign w:val="center"/>
                              <w:hideMark/>
                            </w:tcPr>
                            <w:p w:rsidR="00BB43E0" w:rsidRPr="00BB43E0" w:rsidRDefault="00BB43E0" w:rsidP="00BB43E0">
                              <w:pPr>
                                <w:spacing w:after="0" w:line="240" w:lineRule="auto"/>
                                <w:rPr>
                                  <w:rFonts w:ascii="Arial" w:eastAsia="Times New Roman" w:hAnsi="Arial" w:cs="Arial"/>
                                  <w:color w:val="0000FF"/>
                                  <w:sz w:val="20"/>
                                  <w:szCs w:val="20"/>
                                  <w:lang w:eastAsia="ru-RU"/>
                                </w:rPr>
                              </w:pPr>
                              <w:r w:rsidRPr="00BB43E0">
                                <w:rPr>
                                  <w:rFonts w:ascii="Arial" w:eastAsia="Times New Roman" w:hAnsi="Arial" w:cs="Arial"/>
                                  <w:color w:val="0000FF"/>
                                  <w:sz w:val="20"/>
                                  <w:szCs w:val="20"/>
                                  <w:lang w:eastAsia="ru-RU"/>
                                </w:rPr>
                                <w:t>Свернуть всё</w:t>
                              </w:r>
                            </w:p>
                          </w:tc>
                          <w:tc>
                            <w:tcPr>
                              <w:tcW w:w="5000" w:type="pct"/>
                              <w:tcMar>
                                <w:top w:w="120" w:type="dxa"/>
                                <w:left w:w="60" w:type="dxa"/>
                                <w:bottom w:w="120" w:type="dxa"/>
                                <w:right w:w="60" w:type="dxa"/>
                              </w:tcMar>
                              <w:vAlign w:val="center"/>
                              <w:hideMark/>
                            </w:tcPr>
                            <w:p w:rsidR="00BB43E0" w:rsidRPr="00BB43E0" w:rsidRDefault="00BB43E0" w:rsidP="00BB43E0">
                              <w:pPr>
                                <w:spacing w:after="0" w:line="240" w:lineRule="auto"/>
                                <w:rPr>
                                  <w:rFonts w:ascii="Arial" w:eastAsia="Times New Roman" w:hAnsi="Arial" w:cs="Arial"/>
                                  <w:color w:val="0000FF"/>
                                  <w:sz w:val="20"/>
                                  <w:szCs w:val="20"/>
                                  <w:lang w:eastAsia="ru-RU"/>
                                </w:rPr>
                              </w:pPr>
                              <w:r w:rsidRPr="00BB43E0">
                                <w:rPr>
                                  <w:rFonts w:ascii="Arial" w:eastAsia="Times New Roman" w:hAnsi="Arial" w:cs="Arial"/>
                                  <w:color w:val="0000FF"/>
                                  <w:sz w:val="20"/>
                                  <w:szCs w:val="20"/>
                                  <w:lang w:eastAsia="ru-RU"/>
                                </w:rPr>
                                <w:t>Развернуть</w:t>
                              </w:r>
                            </w:p>
                          </w:tc>
                          <w:tc>
                            <w:tcPr>
                              <w:tcW w:w="1050" w:type="dxa"/>
                              <w:tcMar>
                                <w:top w:w="120" w:type="dxa"/>
                                <w:left w:w="90" w:type="dxa"/>
                                <w:bottom w:w="120" w:type="dxa"/>
                                <w:right w:w="60" w:type="dxa"/>
                              </w:tcMar>
                              <w:vAlign w:val="center"/>
                              <w:hideMark/>
                            </w:tcPr>
                            <w:p w:rsidR="00BB43E0" w:rsidRPr="00BB43E0" w:rsidRDefault="00BB43E0" w:rsidP="00BB43E0">
                              <w:pPr>
                                <w:spacing w:after="0" w:line="240" w:lineRule="auto"/>
                                <w:jc w:val="right"/>
                                <w:rPr>
                                  <w:rFonts w:ascii="Arial" w:eastAsia="Times New Roman" w:hAnsi="Arial" w:cs="Arial"/>
                                  <w:sz w:val="20"/>
                                  <w:szCs w:val="20"/>
                                  <w:lang w:eastAsia="ru-RU"/>
                                </w:rPr>
                              </w:pPr>
                              <w:r w:rsidRPr="00BB43E0">
                                <w:rPr>
                                  <w:rFonts w:ascii="Arial" w:eastAsia="Times New Roman" w:hAnsi="Arial" w:cs="Arial"/>
                                  <w:sz w:val="20"/>
                                  <w:szCs w:val="20"/>
                                  <w:lang w:eastAsia="ru-RU"/>
                                </w:rPr>
                                <w:t>Найти:</w:t>
                              </w:r>
                            </w:p>
                          </w:tc>
                          <w:tc>
                            <w:tcPr>
                              <w:tcW w:w="2250" w:type="dxa"/>
                              <w:tcMar>
                                <w:top w:w="0" w:type="dxa"/>
                                <w:left w:w="120" w:type="dxa"/>
                                <w:bottom w:w="0" w:type="dxa"/>
                                <w:right w:w="45" w:type="dxa"/>
                              </w:tcMar>
                              <w:vAlign w:val="center"/>
                              <w:hideMark/>
                            </w:tcPr>
                            <w:p w:rsidR="00BB43E0" w:rsidRPr="00BB43E0" w:rsidRDefault="00C720BB" w:rsidP="00BB43E0">
                              <w:pPr>
                                <w:shd w:val="clear" w:color="auto" w:fill="FFFFFF"/>
                                <w:spacing w:after="0" w:line="240" w:lineRule="auto"/>
                                <w:rPr>
                                  <w:rFonts w:ascii="Arial" w:eastAsia="Times New Roman" w:hAnsi="Arial" w:cs="Arial"/>
                                  <w:sz w:val="20"/>
                                  <w:szCs w:val="20"/>
                                  <w:lang w:eastAsia="ru-RU"/>
                                </w:rPr>
                              </w:pPr>
                              <w:r w:rsidRPr="00BB43E0">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0.75pt;height:18pt" o:ole="">
                                    <v:imagedata r:id="rId10" o:title=""/>
                                  </v:shape>
                                  <w:control r:id="rId11" w:name="DefaultOcxName1" w:shapeid="_x0000_i1053"/>
                                </w:object>
                              </w:r>
                            </w:p>
                          </w:tc>
                          <w:tc>
                            <w:tcPr>
                              <w:tcW w:w="1100" w:type="dxa"/>
                              <w:tcMar>
                                <w:top w:w="0" w:type="dxa"/>
                                <w:left w:w="150" w:type="dxa"/>
                                <w:bottom w:w="0" w:type="dxa"/>
                                <w:right w:w="0" w:type="dxa"/>
                              </w:tcMar>
                              <w:vAlign w:val="center"/>
                              <w:hideMark/>
                            </w:tcPr>
                            <w:p w:rsidR="00BB43E0" w:rsidRPr="00BB43E0" w:rsidRDefault="00BB43E0" w:rsidP="00BB43E0">
                              <w:pPr>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000000"/>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after="0" w:line="240" w:lineRule="auto"/>
                                <w:jc w:val="center"/>
                                <w:textAlignment w:val="center"/>
                                <w:rPr>
                                  <w:rFonts w:ascii="Times New Roman" w:eastAsia="Times New Roman" w:hAnsi="Times New Roman" w:cs="Times New Roman"/>
                                  <w:sz w:val="24"/>
                                  <w:szCs w:val="24"/>
                                  <w:lang w:eastAsia="ru-RU"/>
                                </w:rPr>
                              </w:pPr>
                              <w:r w:rsidRPr="00BB43E0">
                                <w:rPr>
                                  <w:rFonts w:ascii="Arial" w:eastAsia="Times New Roman" w:hAnsi="Arial" w:cs="Arial"/>
                                  <w:sz w:val="16"/>
                                  <w:lang w:eastAsia="ru-RU"/>
                                </w:rPr>
                                <w:t> </w:t>
                              </w:r>
                              <w:r w:rsidRPr="00BB43E0">
                                <w:rPr>
                                  <w:rFonts w:ascii="Arial" w:eastAsia="Times New Roman" w:hAnsi="Arial" w:cs="Arial"/>
                                  <w:sz w:val="16"/>
                                  <w:szCs w:val="16"/>
                                  <w:lang w:eastAsia="ru-RU"/>
                                </w:rPr>
                                <w:t>Найти</w:t>
                              </w:r>
                            </w:p>
                            <w:p w:rsidR="00BB43E0" w:rsidRPr="00BB43E0" w:rsidRDefault="00BB43E0" w:rsidP="00BB43E0">
                              <w:pPr>
                                <w:shd w:val="clear" w:color="auto" w:fill="F1F0EB"/>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000000"/>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tc>
                          <w:tc>
                            <w:tcPr>
                              <w:tcW w:w="240" w:type="dxa"/>
                              <w:tcMar>
                                <w:top w:w="45" w:type="dxa"/>
                                <w:left w:w="120" w:type="dxa"/>
                                <w:bottom w:w="45" w:type="dxa"/>
                                <w:right w:w="0" w:type="dxa"/>
                              </w:tcMar>
                              <w:vAlign w:val="center"/>
                              <w:hideMark/>
                            </w:tcPr>
                            <w:p w:rsidR="00BB43E0" w:rsidRPr="00BB43E0" w:rsidRDefault="00BB43E0" w:rsidP="00BB43E0">
                              <w:pPr>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000000"/>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after="0" w:line="240" w:lineRule="auto"/>
                                <w:jc w:val="center"/>
                                <w:textAlignment w:val="center"/>
                                <w:rPr>
                                  <w:rFonts w:ascii="Times New Roman" w:eastAsia="Times New Roman" w:hAnsi="Times New Roman" w:cs="Times New Roman"/>
                                  <w:sz w:val="24"/>
                                  <w:szCs w:val="24"/>
                                  <w:lang w:eastAsia="ru-RU"/>
                                </w:rPr>
                              </w:pPr>
                              <w:r w:rsidRPr="00BB43E0">
                                <w:rPr>
                                  <w:rFonts w:ascii="Arial" w:eastAsia="Times New Roman" w:hAnsi="Arial" w:cs="Arial"/>
                                  <w:sz w:val="16"/>
                                  <w:lang w:eastAsia="ru-RU"/>
                                </w:rPr>
                                <w:t> </w:t>
                              </w:r>
                            </w:p>
                            <w:p w:rsidR="00BB43E0" w:rsidRPr="00BB43E0" w:rsidRDefault="00BB43E0" w:rsidP="00BB43E0">
                              <w:pPr>
                                <w:shd w:val="clear" w:color="auto" w:fill="F1F0EB"/>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000000"/>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pacing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tc>
                          <w:tc>
                            <w:tcPr>
                              <w:tcW w:w="300" w:type="dxa"/>
                              <w:tcMar>
                                <w:top w:w="120" w:type="dxa"/>
                                <w:left w:w="90" w:type="dxa"/>
                                <w:bottom w:w="120" w:type="dxa"/>
                                <w:right w:w="60" w:type="dxa"/>
                              </w:tcMar>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bl>
                      <w:p w:rsidR="00BB43E0" w:rsidRPr="00BB43E0" w:rsidRDefault="00BB43E0" w:rsidP="00BB43E0">
                        <w:pPr>
                          <w:shd w:val="clear" w:color="auto" w:fill="FFE0B2"/>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15" w:type="dxa"/>
                    </w:trPr>
                    <w:tc>
                      <w:tcPr>
                        <w:tcW w:w="0" w:type="auto"/>
                        <w:vAlign w:val="center"/>
                        <w:hideMark/>
                      </w:tcPr>
                      <w:tbl>
                        <w:tblPr>
                          <w:tblW w:w="5000" w:type="pct"/>
                          <w:tblCellSpacing w:w="0" w:type="dxa"/>
                          <w:tblCellMar>
                            <w:left w:w="0" w:type="dxa"/>
                            <w:right w:w="0" w:type="dxa"/>
                          </w:tblCellMar>
                          <w:tblLook w:val="04A0"/>
                        </w:tblPr>
                        <w:tblGrid>
                          <w:gridCol w:w="8709"/>
                        </w:tblGrid>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1</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2</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3</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4</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5</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6</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7</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8</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r w:rsidR="00BB43E0" w:rsidRPr="00BB43E0" w:rsidTr="00BB43E0">
                          <w:trPr>
                            <w:tblCellSpacing w:w="0" w:type="dxa"/>
                          </w:trPr>
                          <w:tc>
                            <w:tcPr>
                              <w:tcW w:w="0" w:type="auto"/>
                              <w:tcMar>
                                <w:top w:w="45" w:type="dxa"/>
                                <w:left w:w="30" w:type="dxa"/>
                                <w:bottom w:w="60" w:type="dxa"/>
                                <w:right w:w="0" w:type="dxa"/>
                              </w:tcMar>
                              <w:vAlign w:val="center"/>
                              <w:hideMark/>
                            </w:tcPr>
                            <w:tbl>
                              <w:tblPr>
                                <w:tblW w:w="5000" w:type="pct"/>
                                <w:tblCellMar>
                                  <w:left w:w="0" w:type="dxa"/>
                                  <w:right w:w="0" w:type="dxa"/>
                                </w:tblCellMar>
                                <w:tblLook w:val="04A0"/>
                              </w:tblPr>
                              <w:tblGrid>
                                <w:gridCol w:w="61"/>
                                <w:gridCol w:w="8618"/>
                              </w:tblGrid>
                              <w:tr w:rsidR="00BB43E0" w:rsidRPr="00BB43E0">
                                <w:tc>
                                  <w:tcPr>
                                    <w:tcW w:w="0" w:type="auto"/>
                                    <w:hideMark/>
                                  </w:tcPr>
                                  <w:p w:rsidR="00BB43E0" w:rsidRPr="00BB43E0" w:rsidRDefault="00BB43E0" w:rsidP="00BB43E0">
                                    <w:pPr>
                                      <w:spacing w:after="0" w:line="240" w:lineRule="auto"/>
                                      <w:jc w:val="righ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5000" w:type="pct"/>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Статья 9</w:t>
                                    </w: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r>
                </w:tbl>
                <w:p w:rsidR="00BB43E0" w:rsidRPr="00BB43E0" w:rsidRDefault="00BB43E0" w:rsidP="00BB43E0">
                  <w:pPr>
                    <w:spacing w:after="0" w:line="240" w:lineRule="auto"/>
                    <w:rPr>
                      <w:rFonts w:ascii="Times New Roman" w:eastAsia="Times New Roman" w:hAnsi="Times New Roman" w:cs="Times New Roman"/>
                      <w:sz w:val="24"/>
                      <w:szCs w:val="24"/>
                      <w:lang w:eastAsia="ru-RU"/>
                    </w:rPr>
                  </w:pPr>
                </w:p>
              </w:tc>
              <w:tc>
                <w:tcPr>
                  <w:tcW w:w="0" w:type="auto"/>
                  <w:tcBorders>
                    <w:bottom w:val="single" w:sz="6" w:space="0" w:color="000000"/>
                    <w:right w:val="single" w:sz="6" w:space="0" w:color="000000"/>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r>
            <w:tr w:rsidR="00BB43E0" w:rsidRPr="00BB43E0" w:rsidTr="00BB43E0">
              <w:trPr>
                <w:trHeight w:val="150"/>
              </w:trPr>
              <w:tc>
                <w:tcPr>
                  <w:tcW w:w="150" w:type="dxa"/>
                  <w:shd w:val="clear" w:color="auto" w:fill="C9C9C9"/>
                  <w:vAlign w:val="center"/>
                  <w:hideMark/>
                </w:tcPr>
                <w:p w:rsidR="00BB43E0" w:rsidRPr="00BB43E0" w:rsidRDefault="00BB43E0" w:rsidP="00BB43E0">
                  <w:pPr>
                    <w:spacing w:after="0" w:line="240" w:lineRule="auto"/>
                    <w:rPr>
                      <w:rFonts w:ascii="Times New Roman" w:eastAsia="Times New Roman" w:hAnsi="Times New Roman" w:cs="Times New Roman"/>
                      <w:sz w:val="16"/>
                      <w:szCs w:val="24"/>
                      <w:lang w:eastAsia="ru-RU"/>
                    </w:rPr>
                  </w:pPr>
                </w:p>
              </w:tc>
              <w:tc>
                <w:tcPr>
                  <w:tcW w:w="0" w:type="auto"/>
                  <w:shd w:val="clear" w:color="auto" w:fill="C9C9C9"/>
                  <w:tcMar>
                    <w:top w:w="0" w:type="dxa"/>
                    <w:left w:w="0" w:type="dxa"/>
                    <w:bottom w:w="0" w:type="dxa"/>
                    <w:right w:w="225" w:type="dxa"/>
                  </w:tcMar>
                  <w:vAlign w:val="center"/>
                  <w:hideMark/>
                </w:tcPr>
                <w:p w:rsidR="00BB43E0" w:rsidRPr="00BB43E0" w:rsidRDefault="00BB43E0" w:rsidP="00BB43E0">
                  <w:pPr>
                    <w:spacing w:after="0" w:line="240" w:lineRule="auto"/>
                    <w:rPr>
                      <w:rFonts w:ascii="Times New Roman" w:eastAsia="Times New Roman" w:hAnsi="Times New Roman" w:cs="Times New Roman"/>
                      <w:sz w:val="16"/>
                      <w:szCs w:val="24"/>
                      <w:lang w:eastAsia="ru-RU"/>
                    </w:rPr>
                  </w:pPr>
                </w:p>
              </w:tc>
              <w:tc>
                <w:tcPr>
                  <w:tcW w:w="225" w:type="dxa"/>
                  <w:vAlign w:val="center"/>
                  <w:hideMark/>
                </w:tcPr>
                <w:p w:rsidR="00BB43E0" w:rsidRPr="00BB43E0" w:rsidRDefault="00BB43E0" w:rsidP="00BB43E0">
                  <w:pPr>
                    <w:spacing w:after="0" w:line="240" w:lineRule="auto"/>
                    <w:rPr>
                      <w:rFonts w:ascii="Times New Roman" w:eastAsia="Times New Roman" w:hAnsi="Times New Roman" w:cs="Times New Roman"/>
                      <w:sz w:val="16"/>
                      <w:szCs w:val="24"/>
                      <w:lang w:eastAsia="ru-RU"/>
                    </w:rPr>
                  </w:pPr>
                </w:p>
              </w:tc>
            </w:tr>
          </w:tbl>
          <w:p w:rsidR="00BB43E0" w:rsidRPr="00BB43E0" w:rsidRDefault="00BB43E0" w:rsidP="00BB43E0">
            <w:pPr>
              <w:spacing w:after="0" w:line="240" w:lineRule="auto"/>
              <w:rPr>
                <w:rFonts w:ascii="Times New Roman" w:eastAsia="Times New Roman" w:hAnsi="Times New Roman" w:cs="Times New Roman"/>
                <w:vanish/>
                <w:sz w:val="24"/>
                <w:szCs w:val="24"/>
                <w:lang w:eastAsia="ru-RU"/>
              </w:rPr>
            </w:pPr>
          </w:p>
        </w:tc>
        <w:tc>
          <w:tcPr>
            <w:tcW w:w="45" w:type="dxa"/>
            <w:tcBorders>
              <w:right w:val="single" w:sz="6" w:space="0" w:color="848071"/>
            </w:tcBorders>
            <w:shd w:val="clear" w:color="auto" w:fill="FFFFFF"/>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lastRenderedPageBreak/>
              <w:t> </w:t>
            </w:r>
          </w:p>
        </w:tc>
      </w:tr>
      <w:tr w:rsidR="00BB43E0" w:rsidRPr="00BB43E0" w:rsidTr="00BB43E0">
        <w:trPr>
          <w:trHeight w:val="60"/>
        </w:trPr>
        <w:tc>
          <w:tcPr>
            <w:tcW w:w="60" w:type="dxa"/>
            <w:tcBorders>
              <w:left w:val="single" w:sz="6" w:space="0" w:color="848071"/>
              <w:bottom w:val="single" w:sz="6" w:space="0" w:color="848071"/>
            </w:tcBorders>
            <w:shd w:val="clear" w:color="auto" w:fill="FFFFFF"/>
            <w:vAlign w:val="center"/>
            <w:hideMark/>
          </w:tcPr>
          <w:p w:rsidR="00BB43E0" w:rsidRPr="00BB43E0" w:rsidRDefault="00BB43E0" w:rsidP="00BB43E0">
            <w:pPr>
              <w:spacing w:after="0" w:line="60"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lastRenderedPageBreak/>
              <w:t> </w:t>
            </w:r>
          </w:p>
        </w:tc>
        <w:tc>
          <w:tcPr>
            <w:tcW w:w="0" w:type="auto"/>
            <w:tcBorders>
              <w:bottom w:val="single" w:sz="6" w:space="0" w:color="848071"/>
            </w:tcBorders>
            <w:shd w:val="clear" w:color="auto" w:fill="FFFFFF"/>
            <w:vAlign w:val="center"/>
            <w:hideMark/>
          </w:tcPr>
          <w:p w:rsidR="00BB43E0" w:rsidRPr="00BB43E0" w:rsidRDefault="00BB43E0" w:rsidP="00BB43E0">
            <w:pPr>
              <w:spacing w:after="0" w:line="60"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c>
          <w:tcPr>
            <w:tcW w:w="60" w:type="dxa"/>
            <w:tcBorders>
              <w:bottom w:val="single" w:sz="6" w:space="0" w:color="848071"/>
              <w:right w:val="single" w:sz="6" w:space="0" w:color="848071"/>
            </w:tcBorders>
            <w:shd w:val="clear" w:color="auto" w:fill="FFFFFF"/>
            <w:vAlign w:val="center"/>
            <w:hideMark/>
          </w:tcPr>
          <w:p w:rsidR="00BB43E0" w:rsidRPr="00BB43E0" w:rsidRDefault="00BB43E0" w:rsidP="00BB43E0">
            <w:pPr>
              <w:spacing w:after="0" w:line="60" w:lineRule="atLeast"/>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r>
    </w:tbl>
    <w:p w:rsidR="00BB43E0" w:rsidRPr="00BB43E0" w:rsidRDefault="00BB43E0" w:rsidP="00BB43E0">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5" w:type="dxa"/>
        <w:tblCellMar>
          <w:top w:w="15" w:type="dxa"/>
          <w:left w:w="15" w:type="dxa"/>
          <w:bottom w:w="15" w:type="dxa"/>
          <w:right w:w="15" w:type="dxa"/>
        </w:tblCellMar>
        <w:tblLook w:val="04A0"/>
      </w:tblPr>
      <w:tblGrid>
        <w:gridCol w:w="4043"/>
        <w:gridCol w:w="135"/>
      </w:tblGrid>
      <w:tr w:rsidR="00BB43E0" w:rsidRPr="00BB43E0" w:rsidTr="00BB43E0">
        <w:trPr>
          <w:tblCellSpacing w:w="15" w:type="dxa"/>
        </w:trPr>
        <w:tc>
          <w:tcPr>
            <w:tcW w:w="0" w:type="auto"/>
            <w:vAlign w:val="center"/>
            <w:hideMark/>
          </w:tcPr>
          <w:p w:rsidR="00BB43E0" w:rsidRPr="00BB43E0" w:rsidRDefault="00BB43E0" w:rsidP="00BB43E0">
            <w:pPr>
              <w:spacing w:after="0" w:line="240" w:lineRule="auto"/>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Возможно, допущена опечатка в слове</w:t>
            </w:r>
          </w:p>
        </w:tc>
        <w:tc>
          <w:tcPr>
            <w:tcW w:w="0" w:type="auto"/>
            <w:vAlign w:val="center"/>
            <w:hideMark/>
          </w:tcPr>
          <w:p w:rsidR="00BB43E0" w:rsidRPr="00BB43E0" w:rsidRDefault="00BB43E0" w:rsidP="00BB43E0">
            <w:pPr>
              <w:spacing w:after="0" w:line="240" w:lineRule="auto"/>
              <w:textAlignment w:val="center"/>
              <w:rPr>
                <w:rFonts w:ascii="Times New Roman" w:eastAsia="Times New Roman" w:hAnsi="Times New Roman" w:cs="Times New Roman"/>
                <w:sz w:val="24"/>
                <w:szCs w:val="24"/>
                <w:lang w:eastAsia="ru-RU"/>
              </w:rPr>
            </w:pPr>
            <w:r w:rsidRPr="00BB43E0">
              <w:rPr>
                <w:rFonts w:ascii="Times New Roman" w:eastAsia="Times New Roman" w:hAnsi="Times New Roman" w:cs="Times New Roman"/>
                <w:sz w:val="24"/>
                <w:szCs w:val="24"/>
                <w:lang w:eastAsia="ru-RU"/>
              </w:rPr>
              <w:t> </w:t>
            </w:r>
          </w:p>
        </w:tc>
      </w:tr>
    </w:tbl>
    <w:p w:rsidR="00BB43E0" w:rsidRPr="00BB43E0" w:rsidRDefault="00BB43E0" w:rsidP="00BB43E0">
      <w:pPr>
        <w:shd w:val="clear" w:color="auto" w:fill="FFFFFF"/>
        <w:spacing w:after="0" w:line="240" w:lineRule="auto"/>
        <w:rPr>
          <w:rFonts w:ascii="Times New Roman" w:eastAsia="Times New Roman" w:hAnsi="Times New Roman" w:cs="Times New Roman"/>
          <w:b/>
          <w:bCs/>
          <w:vanish/>
          <w:color w:val="FF0000"/>
          <w:sz w:val="24"/>
          <w:szCs w:val="24"/>
          <w:lang w:eastAsia="ru-RU"/>
        </w:rPr>
      </w:pPr>
      <w:r w:rsidRPr="00BB43E0">
        <w:rPr>
          <w:rFonts w:ascii="Times New Roman" w:eastAsia="Times New Roman" w:hAnsi="Times New Roman" w:cs="Times New Roman"/>
          <w:b/>
          <w:bCs/>
          <w:vanish/>
          <w:color w:val="FF0000"/>
          <w:sz w:val="24"/>
          <w:szCs w:val="24"/>
          <w:lang w:eastAsia="ru-RU"/>
        </w:rPr>
        <w:t>СЛОВО</w:t>
      </w:r>
    </w:p>
    <w:p w:rsidR="00BB43E0" w:rsidRPr="00BB43E0" w:rsidRDefault="00BB43E0" w:rsidP="00BB43E0">
      <w:pPr>
        <w:shd w:val="clear" w:color="auto" w:fill="FFFFFF"/>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Слово отсутствует в документах Вашего комплекта</w:t>
      </w:r>
    </w:p>
    <w:p w:rsidR="00BB43E0" w:rsidRPr="00BB43E0" w:rsidRDefault="00BB43E0" w:rsidP="00BB43E0">
      <w:pPr>
        <w:shd w:val="clear" w:color="auto" w:fill="FFFFFF"/>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Выберите замену:</w:t>
      </w:r>
    </w:p>
    <w:p w:rsidR="00BB43E0" w:rsidRPr="00BB43E0" w:rsidRDefault="00BB43E0" w:rsidP="00BB43E0">
      <w:pPr>
        <w:shd w:val="clear" w:color="auto" w:fill="FFFFFF"/>
        <w:spacing w:after="0" w:line="240" w:lineRule="auto"/>
        <w:rPr>
          <w:rFonts w:ascii="Times New Roman" w:eastAsia="Times New Roman" w:hAnsi="Times New Roman" w:cs="Times New Roman"/>
          <w:b/>
          <w:bCs/>
          <w:vanish/>
          <w:sz w:val="24"/>
          <w:szCs w:val="24"/>
          <w:lang w:eastAsia="ru-RU"/>
        </w:rPr>
      </w:pPr>
      <w:r w:rsidRPr="00BB43E0">
        <w:rPr>
          <w:rFonts w:ascii="Times New Roman" w:eastAsia="Times New Roman" w:hAnsi="Times New Roman" w:cs="Times New Roman"/>
          <w:b/>
          <w:bCs/>
          <w:vanish/>
          <w:sz w:val="24"/>
          <w:szCs w:val="24"/>
          <w:lang w:eastAsia="ru-RU"/>
        </w:rPr>
        <w:t>замена</w:t>
      </w:r>
    </w:p>
    <w:p w:rsidR="00BB43E0" w:rsidRPr="00BB43E0" w:rsidRDefault="00BB43E0" w:rsidP="00BB43E0">
      <w:pPr>
        <w:shd w:val="clear" w:color="auto" w:fill="FFFFFF"/>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Выберите вариант замены:</w:t>
      </w:r>
    </w:p>
    <w:p w:rsidR="00BB43E0" w:rsidRPr="00BB43E0" w:rsidRDefault="00BB43E0" w:rsidP="00BB43E0">
      <w:pPr>
        <w:shd w:val="clear" w:color="auto" w:fill="FFFFFF"/>
        <w:spacing w:after="0" w:line="240" w:lineRule="auto"/>
        <w:rPr>
          <w:rFonts w:ascii="Times New Roman" w:eastAsia="Times New Roman" w:hAnsi="Times New Roman" w:cs="Times New Roman"/>
          <w:vanish/>
          <w:sz w:val="24"/>
          <w:szCs w:val="24"/>
          <w:lang w:eastAsia="ru-RU"/>
        </w:rPr>
      </w:pPr>
      <w:r w:rsidRPr="00BB43E0">
        <w:rPr>
          <w:rFonts w:ascii="Times New Roman" w:eastAsia="Times New Roman" w:hAnsi="Times New Roman" w:cs="Times New Roman"/>
          <w:vanish/>
          <w:sz w:val="24"/>
          <w:szCs w:val="24"/>
          <w:lang w:eastAsia="ru-RU"/>
        </w:rPr>
        <w:t> </w:t>
      </w:r>
    </w:p>
    <w:tbl>
      <w:tblPr>
        <w:tblW w:w="0" w:type="auto"/>
        <w:tblCellSpacing w:w="15" w:type="dxa"/>
        <w:tblCellMar>
          <w:top w:w="15" w:type="dxa"/>
          <w:left w:w="15" w:type="dxa"/>
          <w:bottom w:w="15" w:type="dxa"/>
          <w:right w:w="15" w:type="dxa"/>
        </w:tblCellMar>
        <w:tblLook w:val="04A0"/>
      </w:tblPr>
      <w:tblGrid>
        <w:gridCol w:w="1275"/>
        <w:gridCol w:w="934"/>
      </w:tblGrid>
      <w:tr w:rsidR="00BB43E0" w:rsidRPr="00BB43E0" w:rsidTr="00BB43E0">
        <w:trPr>
          <w:tblCellSpacing w:w="15" w:type="dxa"/>
        </w:trPr>
        <w:tc>
          <w:tcPr>
            <w:tcW w:w="0" w:type="auto"/>
            <w:vAlign w:val="center"/>
            <w:hideMark/>
          </w:tcPr>
          <w:p w:rsidR="00BB43E0" w:rsidRPr="00BB43E0" w:rsidRDefault="00BB43E0" w:rsidP="00BB43E0">
            <w:pPr>
              <w:shd w:val="clear" w:color="auto" w:fill="6C9FC4"/>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6C9FC4"/>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before="300" w:after="0" w:line="240" w:lineRule="auto"/>
              <w:jc w:val="center"/>
              <w:rPr>
                <w:rFonts w:ascii="Times New Roman" w:eastAsia="Times New Roman" w:hAnsi="Times New Roman" w:cs="Times New Roman"/>
                <w:sz w:val="24"/>
                <w:szCs w:val="24"/>
                <w:lang w:eastAsia="ru-RU"/>
              </w:rPr>
            </w:pPr>
            <w:r w:rsidRPr="00BB43E0">
              <w:rPr>
                <w:rFonts w:ascii="Arial" w:eastAsia="Times New Roman" w:hAnsi="Arial" w:cs="Arial"/>
                <w:sz w:val="16"/>
                <w:szCs w:val="16"/>
                <w:lang w:eastAsia="ru-RU"/>
              </w:rPr>
              <w:t>Заменить слово</w:t>
            </w:r>
          </w:p>
          <w:p w:rsidR="00BB43E0" w:rsidRPr="00BB43E0" w:rsidRDefault="00BB43E0" w:rsidP="00BB43E0">
            <w:pPr>
              <w:shd w:val="clear" w:color="auto" w:fill="F1F0EB"/>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6C9FC4"/>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6C9FC4"/>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tc>
        <w:tc>
          <w:tcPr>
            <w:tcW w:w="0" w:type="auto"/>
            <w:vAlign w:val="center"/>
            <w:hideMark/>
          </w:tcPr>
          <w:p w:rsidR="00BB43E0" w:rsidRPr="00BB43E0" w:rsidRDefault="00BB43E0" w:rsidP="00BB43E0">
            <w:pPr>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000000"/>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F1F0EB"/>
              <w:spacing w:before="300" w:after="0" w:line="240" w:lineRule="auto"/>
              <w:jc w:val="center"/>
              <w:textAlignment w:val="center"/>
              <w:rPr>
                <w:rFonts w:ascii="Times New Roman" w:eastAsia="Times New Roman" w:hAnsi="Times New Roman" w:cs="Times New Roman"/>
                <w:sz w:val="24"/>
                <w:szCs w:val="24"/>
                <w:lang w:eastAsia="ru-RU"/>
              </w:rPr>
            </w:pPr>
            <w:r w:rsidRPr="00BB43E0">
              <w:rPr>
                <w:rFonts w:ascii="Arial" w:eastAsia="Times New Roman" w:hAnsi="Arial" w:cs="Arial"/>
                <w:sz w:val="16"/>
                <w:szCs w:val="16"/>
                <w:lang w:eastAsia="ru-RU"/>
              </w:rPr>
              <w:t>Пропустить</w:t>
            </w:r>
          </w:p>
          <w:p w:rsidR="00BB43E0" w:rsidRPr="00BB43E0" w:rsidRDefault="00BB43E0" w:rsidP="00BB43E0">
            <w:pPr>
              <w:shd w:val="clear" w:color="auto" w:fill="F1F0EB"/>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hd w:val="clear" w:color="auto" w:fill="000000"/>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p w:rsidR="00BB43E0" w:rsidRPr="00BB43E0" w:rsidRDefault="00BB43E0" w:rsidP="00BB43E0">
            <w:pPr>
              <w:spacing w:before="300" w:after="0" w:line="240" w:lineRule="auto"/>
              <w:rPr>
                <w:rFonts w:ascii="Times New Roman" w:eastAsia="Times New Roman" w:hAnsi="Times New Roman" w:cs="Times New Roman"/>
                <w:sz w:val="2"/>
                <w:szCs w:val="2"/>
                <w:lang w:eastAsia="ru-RU"/>
              </w:rPr>
            </w:pPr>
            <w:r w:rsidRPr="00BB43E0">
              <w:rPr>
                <w:rFonts w:ascii="Times New Roman" w:eastAsia="Times New Roman" w:hAnsi="Times New Roman" w:cs="Times New Roman"/>
                <w:sz w:val="2"/>
                <w:szCs w:val="2"/>
                <w:lang w:eastAsia="ru-RU"/>
              </w:rPr>
              <w:t> </w:t>
            </w:r>
          </w:p>
        </w:tc>
      </w:tr>
    </w:tbl>
    <w:p w:rsidR="00960D2D" w:rsidRDefault="00960D2D"/>
    <w:sectPr w:rsidR="00960D2D" w:rsidSect="00960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43E0"/>
    <w:rsid w:val="005D7EF0"/>
    <w:rsid w:val="00960D2D"/>
    <w:rsid w:val="00BB43E0"/>
    <w:rsid w:val="00C7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wnbn1">
    <w:name w:val="downbn1"/>
    <w:basedOn w:val="a0"/>
    <w:rsid w:val="00BB43E0"/>
    <w:rPr>
      <w:rFonts w:ascii="Arial" w:hAnsi="Arial" w:cs="Arial" w:hint="default"/>
      <w:sz w:val="16"/>
      <w:szCs w:val="16"/>
    </w:rPr>
  </w:style>
  <w:style w:type="character" w:customStyle="1" w:styleId="copyitem1">
    <w:name w:val="copyitem1"/>
    <w:basedOn w:val="a0"/>
    <w:rsid w:val="00BB43E0"/>
    <w:rPr>
      <w:color w:val="0000FF"/>
      <w:sz w:val="20"/>
      <w:szCs w:val="20"/>
      <w:u w:val="single"/>
    </w:rPr>
  </w:style>
  <w:style w:type="character" w:customStyle="1" w:styleId="upbn1">
    <w:name w:val="upbn1"/>
    <w:basedOn w:val="a0"/>
    <w:rsid w:val="00BB43E0"/>
    <w:rPr>
      <w:rFonts w:ascii="Arial" w:hAnsi="Arial" w:cs="Arial" w:hint="default"/>
      <w:sz w:val="16"/>
      <w:szCs w:val="16"/>
    </w:rPr>
  </w:style>
  <w:style w:type="paragraph" w:styleId="a3">
    <w:name w:val="Balloon Text"/>
    <w:basedOn w:val="a"/>
    <w:link w:val="a4"/>
    <w:uiPriority w:val="99"/>
    <w:semiHidden/>
    <w:unhideWhenUsed/>
    <w:rsid w:val="00BB4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784567">
      <w:bodyDiv w:val="1"/>
      <w:marLeft w:val="0"/>
      <w:marRight w:val="0"/>
      <w:marTop w:val="0"/>
      <w:marBottom w:val="0"/>
      <w:divBdr>
        <w:top w:val="none" w:sz="0" w:space="0" w:color="auto"/>
        <w:left w:val="none" w:sz="0" w:space="0" w:color="auto"/>
        <w:bottom w:val="none" w:sz="0" w:space="0" w:color="auto"/>
        <w:right w:val="none" w:sz="0" w:space="0" w:color="auto"/>
      </w:divBdr>
      <w:divsChild>
        <w:div w:id="77561557">
          <w:marLeft w:val="0"/>
          <w:marRight w:val="0"/>
          <w:marTop w:val="0"/>
          <w:marBottom w:val="0"/>
          <w:divBdr>
            <w:top w:val="none" w:sz="0" w:space="0" w:color="auto"/>
            <w:left w:val="none" w:sz="0" w:space="0" w:color="auto"/>
            <w:bottom w:val="none" w:sz="0" w:space="0" w:color="auto"/>
            <w:right w:val="none" w:sz="0" w:space="0" w:color="auto"/>
          </w:divBdr>
        </w:div>
        <w:div w:id="1487627017">
          <w:marLeft w:val="0"/>
          <w:marRight w:val="0"/>
          <w:marTop w:val="0"/>
          <w:marBottom w:val="0"/>
          <w:divBdr>
            <w:top w:val="none" w:sz="0" w:space="0" w:color="auto"/>
            <w:left w:val="none" w:sz="0" w:space="0" w:color="auto"/>
            <w:bottom w:val="none" w:sz="0" w:space="0" w:color="auto"/>
            <w:right w:val="none" w:sz="0" w:space="0" w:color="auto"/>
          </w:divBdr>
        </w:div>
        <w:div w:id="1987851282">
          <w:marLeft w:val="0"/>
          <w:marRight w:val="0"/>
          <w:marTop w:val="0"/>
          <w:marBottom w:val="0"/>
          <w:divBdr>
            <w:top w:val="none" w:sz="0" w:space="0" w:color="auto"/>
            <w:left w:val="none" w:sz="0" w:space="0" w:color="auto"/>
            <w:bottom w:val="none" w:sz="0" w:space="0" w:color="auto"/>
            <w:right w:val="none" w:sz="0" w:space="0" w:color="auto"/>
          </w:divBdr>
        </w:div>
        <w:div w:id="918715062">
          <w:marLeft w:val="0"/>
          <w:marRight w:val="0"/>
          <w:marTop w:val="0"/>
          <w:marBottom w:val="0"/>
          <w:divBdr>
            <w:top w:val="none" w:sz="0" w:space="0" w:color="auto"/>
            <w:left w:val="none" w:sz="0" w:space="0" w:color="auto"/>
            <w:bottom w:val="none" w:sz="0" w:space="0" w:color="auto"/>
            <w:right w:val="none" w:sz="0" w:space="0" w:color="auto"/>
          </w:divBdr>
        </w:div>
        <w:div w:id="390036335">
          <w:marLeft w:val="0"/>
          <w:marRight w:val="0"/>
          <w:marTop w:val="0"/>
          <w:marBottom w:val="0"/>
          <w:divBdr>
            <w:top w:val="none" w:sz="0" w:space="0" w:color="auto"/>
            <w:left w:val="none" w:sz="0" w:space="0" w:color="auto"/>
            <w:bottom w:val="none" w:sz="0" w:space="0" w:color="auto"/>
            <w:right w:val="none" w:sz="0" w:space="0" w:color="auto"/>
          </w:divBdr>
          <w:divsChild>
            <w:div w:id="1750468389">
              <w:marLeft w:val="0"/>
              <w:marRight w:val="0"/>
              <w:marTop w:val="0"/>
              <w:marBottom w:val="0"/>
              <w:divBdr>
                <w:top w:val="none" w:sz="0" w:space="0" w:color="auto"/>
                <w:left w:val="none" w:sz="0" w:space="0" w:color="auto"/>
                <w:bottom w:val="none" w:sz="0" w:space="0" w:color="auto"/>
                <w:right w:val="none" w:sz="0" w:space="0" w:color="auto"/>
              </w:divBdr>
              <w:divsChild>
                <w:div w:id="1888879275">
                  <w:marLeft w:val="0"/>
                  <w:marRight w:val="0"/>
                  <w:marTop w:val="0"/>
                  <w:marBottom w:val="0"/>
                  <w:divBdr>
                    <w:top w:val="single" w:sz="6" w:space="0" w:color="AF9A7D"/>
                    <w:left w:val="single" w:sz="6" w:space="0" w:color="AF9A7D"/>
                    <w:bottom w:val="single" w:sz="6" w:space="0" w:color="AF9A7D"/>
                    <w:right w:val="single" w:sz="6" w:space="0" w:color="AF9A7D"/>
                  </w:divBdr>
                  <w:divsChild>
                    <w:div w:id="1339892228">
                      <w:marLeft w:val="0"/>
                      <w:marRight w:val="0"/>
                      <w:marTop w:val="0"/>
                      <w:marBottom w:val="0"/>
                      <w:divBdr>
                        <w:top w:val="inset" w:sz="6" w:space="0" w:color="auto"/>
                        <w:left w:val="inset" w:sz="6" w:space="2" w:color="auto"/>
                        <w:bottom w:val="inset" w:sz="6" w:space="0" w:color="auto"/>
                        <w:right w:val="inset" w:sz="6" w:space="2" w:color="auto"/>
                      </w:divBdr>
                    </w:div>
                    <w:div w:id="1893928696">
                      <w:marLeft w:val="0"/>
                      <w:marRight w:val="0"/>
                      <w:marTop w:val="0"/>
                      <w:marBottom w:val="0"/>
                      <w:divBdr>
                        <w:top w:val="none" w:sz="0" w:space="0" w:color="auto"/>
                        <w:left w:val="none" w:sz="0" w:space="0" w:color="auto"/>
                        <w:bottom w:val="none" w:sz="0" w:space="0" w:color="auto"/>
                        <w:right w:val="none" w:sz="0" w:space="0" w:color="auto"/>
                      </w:divBdr>
                      <w:divsChild>
                        <w:div w:id="2092465760">
                          <w:marLeft w:val="0"/>
                          <w:marRight w:val="0"/>
                          <w:marTop w:val="0"/>
                          <w:marBottom w:val="0"/>
                          <w:divBdr>
                            <w:top w:val="none" w:sz="0" w:space="0" w:color="auto"/>
                            <w:left w:val="none" w:sz="0" w:space="0" w:color="auto"/>
                            <w:bottom w:val="none" w:sz="0" w:space="0" w:color="auto"/>
                            <w:right w:val="none" w:sz="0" w:space="0" w:color="auto"/>
                          </w:divBdr>
                        </w:div>
                        <w:div w:id="1534415957">
                          <w:marLeft w:val="15"/>
                          <w:marRight w:val="15"/>
                          <w:marTop w:val="0"/>
                          <w:marBottom w:val="0"/>
                          <w:divBdr>
                            <w:top w:val="none" w:sz="0" w:space="0" w:color="auto"/>
                            <w:left w:val="none" w:sz="0" w:space="0" w:color="auto"/>
                            <w:bottom w:val="none" w:sz="0" w:space="0" w:color="auto"/>
                            <w:right w:val="none" w:sz="0" w:space="0" w:color="auto"/>
                          </w:divBdr>
                        </w:div>
                        <w:div w:id="1508666210">
                          <w:marLeft w:val="0"/>
                          <w:marRight w:val="0"/>
                          <w:marTop w:val="0"/>
                          <w:marBottom w:val="0"/>
                          <w:divBdr>
                            <w:top w:val="none" w:sz="0" w:space="0" w:color="auto"/>
                            <w:left w:val="single" w:sz="12" w:space="0" w:color="000000"/>
                            <w:bottom w:val="none" w:sz="0" w:space="0" w:color="auto"/>
                            <w:right w:val="single" w:sz="12" w:space="0" w:color="000000"/>
                          </w:divBdr>
                        </w:div>
                        <w:div w:id="1225097190">
                          <w:marLeft w:val="0"/>
                          <w:marRight w:val="0"/>
                          <w:marTop w:val="0"/>
                          <w:marBottom w:val="0"/>
                          <w:divBdr>
                            <w:top w:val="none" w:sz="0" w:space="0" w:color="auto"/>
                            <w:left w:val="single" w:sz="6" w:space="0" w:color="000000"/>
                            <w:bottom w:val="none" w:sz="0" w:space="0" w:color="auto"/>
                            <w:right w:val="single" w:sz="6" w:space="0" w:color="000000"/>
                          </w:divBdr>
                        </w:div>
                        <w:div w:id="1256405712">
                          <w:marLeft w:val="0"/>
                          <w:marRight w:val="0"/>
                          <w:marTop w:val="0"/>
                          <w:marBottom w:val="0"/>
                          <w:divBdr>
                            <w:top w:val="none" w:sz="0" w:space="0" w:color="auto"/>
                            <w:left w:val="single" w:sz="12" w:space="0" w:color="000000"/>
                            <w:bottom w:val="none" w:sz="0" w:space="0" w:color="auto"/>
                            <w:right w:val="single" w:sz="12" w:space="0" w:color="000000"/>
                          </w:divBdr>
                        </w:div>
                        <w:div w:id="1768577657">
                          <w:marLeft w:val="15"/>
                          <w:marRight w:val="15"/>
                          <w:marTop w:val="0"/>
                          <w:marBottom w:val="0"/>
                          <w:divBdr>
                            <w:top w:val="none" w:sz="0" w:space="0" w:color="auto"/>
                            <w:left w:val="none" w:sz="0" w:space="0" w:color="auto"/>
                            <w:bottom w:val="none" w:sz="0" w:space="0" w:color="auto"/>
                            <w:right w:val="none" w:sz="0" w:space="0" w:color="auto"/>
                          </w:divBdr>
                        </w:div>
                        <w:div w:id="1679848065">
                          <w:marLeft w:val="0"/>
                          <w:marRight w:val="0"/>
                          <w:marTop w:val="0"/>
                          <w:marBottom w:val="0"/>
                          <w:divBdr>
                            <w:top w:val="none" w:sz="0" w:space="0" w:color="auto"/>
                            <w:left w:val="none" w:sz="0" w:space="0" w:color="auto"/>
                            <w:bottom w:val="none" w:sz="0" w:space="0" w:color="auto"/>
                            <w:right w:val="none" w:sz="0" w:space="0" w:color="auto"/>
                          </w:divBdr>
                        </w:div>
                      </w:divsChild>
                    </w:div>
                    <w:div w:id="914895782">
                      <w:marLeft w:val="0"/>
                      <w:marRight w:val="0"/>
                      <w:marTop w:val="0"/>
                      <w:marBottom w:val="0"/>
                      <w:divBdr>
                        <w:top w:val="none" w:sz="0" w:space="0" w:color="auto"/>
                        <w:left w:val="none" w:sz="0" w:space="0" w:color="auto"/>
                        <w:bottom w:val="none" w:sz="0" w:space="0" w:color="auto"/>
                        <w:right w:val="none" w:sz="0" w:space="0" w:color="auto"/>
                      </w:divBdr>
                      <w:divsChild>
                        <w:div w:id="1403721515">
                          <w:marLeft w:val="0"/>
                          <w:marRight w:val="0"/>
                          <w:marTop w:val="0"/>
                          <w:marBottom w:val="0"/>
                          <w:divBdr>
                            <w:top w:val="none" w:sz="0" w:space="0" w:color="auto"/>
                            <w:left w:val="none" w:sz="0" w:space="0" w:color="auto"/>
                            <w:bottom w:val="none" w:sz="0" w:space="0" w:color="auto"/>
                            <w:right w:val="none" w:sz="0" w:space="0" w:color="auto"/>
                          </w:divBdr>
                        </w:div>
                        <w:div w:id="1600019411">
                          <w:marLeft w:val="15"/>
                          <w:marRight w:val="15"/>
                          <w:marTop w:val="0"/>
                          <w:marBottom w:val="0"/>
                          <w:divBdr>
                            <w:top w:val="none" w:sz="0" w:space="0" w:color="auto"/>
                            <w:left w:val="none" w:sz="0" w:space="0" w:color="auto"/>
                            <w:bottom w:val="none" w:sz="0" w:space="0" w:color="auto"/>
                            <w:right w:val="none" w:sz="0" w:space="0" w:color="auto"/>
                          </w:divBdr>
                        </w:div>
                        <w:div w:id="1249390286">
                          <w:marLeft w:val="0"/>
                          <w:marRight w:val="0"/>
                          <w:marTop w:val="0"/>
                          <w:marBottom w:val="0"/>
                          <w:divBdr>
                            <w:top w:val="none" w:sz="0" w:space="0" w:color="auto"/>
                            <w:left w:val="single" w:sz="12" w:space="0" w:color="000000"/>
                            <w:bottom w:val="none" w:sz="0" w:space="0" w:color="auto"/>
                            <w:right w:val="single" w:sz="12" w:space="0" w:color="000000"/>
                          </w:divBdr>
                        </w:div>
                        <w:div w:id="1832062491">
                          <w:marLeft w:val="0"/>
                          <w:marRight w:val="0"/>
                          <w:marTop w:val="0"/>
                          <w:marBottom w:val="0"/>
                          <w:divBdr>
                            <w:top w:val="none" w:sz="0" w:space="0" w:color="auto"/>
                            <w:left w:val="single" w:sz="6" w:space="0" w:color="000000"/>
                            <w:bottom w:val="none" w:sz="0" w:space="0" w:color="auto"/>
                            <w:right w:val="single" w:sz="6" w:space="0" w:color="000000"/>
                          </w:divBdr>
                          <w:divsChild>
                            <w:div w:id="498542774">
                              <w:marLeft w:val="30"/>
                              <w:marRight w:val="0"/>
                              <w:marTop w:val="40"/>
                              <w:marBottom w:val="0"/>
                              <w:divBdr>
                                <w:top w:val="none" w:sz="0" w:space="0" w:color="auto"/>
                                <w:left w:val="none" w:sz="0" w:space="0" w:color="auto"/>
                                <w:bottom w:val="none" w:sz="0" w:space="0" w:color="auto"/>
                                <w:right w:val="none" w:sz="0" w:space="0" w:color="auto"/>
                              </w:divBdr>
                            </w:div>
                          </w:divsChild>
                        </w:div>
                        <w:div w:id="1006518090">
                          <w:marLeft w:val="0"/>
                          <w:marRight w:val="0"/>
                          <w:marTop w:val="0"/>
                          <w:marBottom w:val="0"/>
                          <w:divBdr>
                            <w:top w:val="none" w:sz="0" w:space="0" w:color="auto"/>
                            <w:left w:val="single" w:sz="12" w:space="0" w:color="000000"/>
                            <w:bottom w:val="none" w:sz="0" w:space="0" w:color="auto"/>
                            <w:right w:val="single" w:sz="12" w:space="0" w:color="000000"/>
                          </w:divBdr>
                        </w:div>
                        <w:div w:id="107162233">
                          <w:marLeft w:val="15"/>
                          <w:marRight w:val="15"/>
                          <w:marTop w:val="0"/>
                          <w:marBottom w:val="0"/>
                          <w:divBdr>
                            <w:top w:val="none" w:sz="0" w:space="0" w:color="auto"/>
                            <w:left w:val="none" w:sz="0" w:space="0" w:color="auto"/>
                            <w:bottom w:val="none" w:sz="0" w:space="0" w:color="auto"/>
                            <w:right w:val="none" w:sz="0" w:space="0" w:color="auto"/>
                          </w:divBdr>
                        </w:div>
                        <w:div w:id="21011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41751">
          <w:marLeft w:val="0"/>
          <w:marRight w:val="0"/>
          <w:marTop w:val="0"/>
          <w:marBottom w:val="0"/>
          <w:divBdr>
            <w:top w:val="none" w:sz="0" w:space="0" w:color="auto"/>
            <w:left w:val="none" w:sz="0" w:space="0" w:color="auto"/>
            <w:bottom w:val="none" w:sz="0" w:space="0" w:color="auto"/>
            <w:right w:val="none" w:sz="0" w:space="0" w:color="auto"/>
          </w:divBdr>
        </w:div>
        <w:div w:id="2144879836">
          <w:marLeft w:val="0"/>
          <w:marRight w:val="0"/>
          <w:marTop w:val="0"/>
          <w:marBottom w:val="0"/>
          <w:divBdr>
            <w:top w:val="none" w:sz="0" w:space="0" w:color="auto"/>
            <w:left w:val="none" w:sz="0" w:space="0" w:color="auto"/>
            <w:bottom w:val="none" w:sz="0" w:space="0" w:color="auto"/>
            <w:right w:val="none" w:sz="0" w:space="0" w:color="auto"/>
          </w:divBdr>
        </w:div>
        <w:div w:id="1463772756">
          <w:marLeft w:val="0"/>
          <w:marRight w:val="0"/>
          <w:marTop w:val="0"/>
          <w:marBottom w:val="0"/>
          <w:divBdr>
            <w:top w:val="none" w:sz="0" w:space="0" w:color="auto"/>
            <w:left w:val="none" w:sz="0" w:space="0" w:color="auto"/>
            <w:bottom w:val="none" w:sz="0" w:space="0" w:color="auto"/>
            <w:right w:val="none" w:sz="0" w:space="0" w:color="auto"/>
          </w:divBdr>
        </w:div>
        <w:div w:id="1236552819">
          <w:marLeft w:val="0"/>
          <w:marRight w:val="0"/>
          <w:marTop w:val="0"/>
          <w:marBottom w:val="0"/>
          <w:divBdr>
            <w:top w:val="none" w:sz="0" w:space="0" w:color="auto"/>
            <w:left w:val="none" w:sz="0" w:space="0" w:color="auto"/>
            <w:bottom w:val="none" w:sz="0" w:space="0" w:color="auto"/>
            <w:right w:val="none" w:sz="0" w:space="0" w:color="auto"/>
          </w:divBdr>
        </w:div>
        <w:div w:id="1480074878">
          <w:marLeft w:val="0"/>
          <w:marRight w:val="0"/>
          <w:marTop w:val="0"/>
          <w:marBottom w:val="0"/>
          <w:divBdr>
            <w:top w:val="none" w:sz="0" w:space="0" w:color="auto"/>
            <w:left w:val="none" w:sz="0" w:space="0" w:color="auto"/>
            <w:bottom w:val="none" w:sz="0" w:space="0" w:color="auto"/>
            <w:right w:val="none" w:sz="0" w:space="0" w:color="auto"/>
          </w:divBdr>
          <w:divsChild>
            <w:div w:id="616520214">
              <w:marLeft w:val="0"/>
              <w:marRight w:val="0"/>
              <w:marTop w:val="0"/>
              <w:marBottom w:val="0"/>
              <w:divBdr>
                <w:top w:val="none" w:sz="0" w:space="0" w:color="auto"/>
                <w:left w:val="none" w:sz="0" w:space="0" w:color="auto"/>
                <w:bottom w:val="none" w:sz="0" w:space="0" w:color="auto"/>
                <w:right w:val="none" w:sz="0" w:space="0" w:color="auto"/>
              </w:divBdr>
              <w:divsChild>
                <w:div w:id="339552940">
                  <w:marLeft w:val="0"/>
                  <w:marRight w:val="0"/>
                  <w:marTop w:val="0"/>
                  <w:marBottom w:val="0"/>
                  <w:divBdr>
                    <w:top w:val="none" w:sz="0" w:space="0" w:color="auto"/>
                    <w:left w:val="none" w:sz="0" w:space="0" w:color="auto"/>
                    <w:bottom w:val="none" w:sz="0" w:space="0" w:color="auto"/>
                    <w:right w:val="none" w:sz="0" w:space="0" w:color="auto"/>
                  </w:divBdr>
                  <w:divsChild>
                    <w:div w:id="550071574">
                      <w:marLeft w:val="0"/>
                      <w:marRight w:val="0"/>
                      <w:marTop w:val="0"/>
                      <w:marBottom w:val="0"/>
                      <w:divBdr>
                        <w:top w:val="none" w:sz="0" w:space="0" w:color="auto"/>
                        <w:left w:val="none" w:sz="0" w:space="0" w:color="auto"/>
                        <w:bottom w:val="none" w:sz="0" w:space="0" w:color="auto"/>
                        <w:right w:val="none" w:sz="0" w:space="0" w:color="auto"/>
                      </w:divBdr>
                      <w:divsChild>
                        <w:div w:id="1997301141">
                          <w:marLeft w:val="0"/>
                          <w:marRight w:val="0"/>
                          <w:marTop w:val="0"/>
                          <w:marBottom w:val="0"/>
                          <w:divBdr>
                            <w:top w:val="none" w:sz="0" w:space="0" w:color="auto"/>
                            <w:left w:val="none" w:sz="0" w:space="0" w:color="auto"/>
                            <w:bottom w:val="none" w:sz="0" w:space="0" w:color="auto"/>
                            <w:right w:val="none" w:sz="0" w:space="0" w:color="auto"/>
                          </w:divBdr>
                        </w:div>
                      </w:divsChild>
                    </w:div>
                    <w:div w:id="1113206678">
                      <w:marLeft w:val="0"/>
                      <w:marRight w:val="0"/>
                      <w:marTop w:val="0"/>
                      <w:marBottom w:val="0"/>
                      <w:divBdr>
                        <w:top w:val="none" w:sz="0" w:space="0" w:color="auto"/>
                        <w:left w:val="none" w:sz="0" w:space="0" w:color="auto"/>
                        <w:bottom w:val="none" w:sz="0" w:space="0" w:color="auto"/>
                        <w:right w:val="none" w:sz="0" w:space="0" w:color="auto"/>
                      </w:divBdr>
                      <w:divsChild>
                        <w:div w:id="147481408">
                          <w:marLeft w:val="0"/>
                          <w:marRight w:val="0"/>
                          <w:marTop w:val="0"/>
                          <w:marBottom w:val="0"/>
                          <w:divBdr>
                            <w:top w:val="none" w:sz="0" w:space="0" w:color="auto"/>
                            <w:left w:val="none" w:sz="0" w:space="0" w:color="auto"/>
                            <w:bottom w:val="none" w:sz="0" w:space="0" w:color="auto"/>
                            <w:right w:val="none" w:sz="0" w:space="0" w:color="auto"/>
                          </w:divBdr>
                        </w:div>
                      </w:divsChild>
                    </w:div>
                    <w:div w:id="897283825">
                      <w:marLeft w:val="0"/>
                      <w:marRight w:val="0"/>
                      <w:marTop w:val="0"/>
                      <w:marBottom w:val="0"/>
                      <w:divBdr>
                        <w:top w:val="single" w:sz="6" w:space="0" w:color="CAC9C2"/>
                        <w:left w:val="none" w:sz="0" w:space="0" w:color="auto"/>
                        <w:bottom w:val="single" w:sz="6" w:space="0" w:color="FFFFFF"/>
                        <w:right w:val="none" w:sz="0" w:space="0" w:color="auto"/>
                      </w:divBdr>
                    </w:div>
                    <w:div w:id="1323779304">
                      <w:marLeft w:val="0"/>
                      <w:marRight w:val="0"/>
                      <w:marTop w:val="0"/>
                      <w:marBottom w:val="0"/>
                      <w:divBdr>
                        <w:top w:val="none" w:sz="0" w:space="0" w:color="auto"/>
                        <w:left w:val="none" w:sz="0" w:space="0" w:color="auto"/>
                        <w:bottom w:val="none" w:sz="0" w:space="0" w:color="auto"/>
                        <w:right w:val="none" w:sz="0" w:space="0" w:color="auto"/>
                      </w:divBdr>
                      <w:divsChild>
                        <w:div w:id="8634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7959">
              <w:marLeft w:val="0"/>
              <w:marRight w:val="0"/>
              <w:marTop w:val="0"/>
              <w:marBottom w:val="0"/>
              <w:divBdr>
                <w:top w:val="none" w:sz="0" w:space="0" w:color="auto"/>
                <w:left w:val="none" w:sz="0" w:space="0" w:color="auto"/>
                <w:bottom w:val="none" w:sz="0" w:space="0" w:color="auto"/>
                <w:right w:val="none" w:sz="0" w:space="0" w:color="auto"/>
              </w:divBdr>
              <w:divsChild>
                <w:div w:id="91516901">
                  <w:marLeft w:val="0"/>
                  <w:marRight w:val="0"/>
                  <w:marTop w:val="0"/>
                  <w:marBottom w:val="0"/>
                  <w:divBdr>
                    <w:top w:val="none" w:sz="0" w:space="0" w:color="auto"/>
                    <w:left w:val="none" w:sz="0" w:space="0" w:color="auto"/>
                    <w:bottom w:val="none" w:sz="0" w:space="0" w:color="auto"/>
                    <w:right w:val="none" w:sz="0" w:space="0" w:color="auto"/>
                  </w:divBdr>
                  <w:divsChild>
                    <w:div w:id="680931469">
                      <w:marLeft w:val="40"/>
                      <w:marRight w:val="0"/>
                      <w:marTop w:val="0"/>
                      <w:marBottom w:val="0"/>
                      <w:divBdr>
                        <w:top w:val="none" w:sz="0" w:space="0" w:color="auto"/>
                        <w:left w:val="none" w:sz="0" w:space="0" w:color="auto"/>
                        <w:bottom w:val="none" w:sz="0" w:space="0" w:color="auto"/>
                        <w:right w:val="none" w:sz="0" w:space="0" w:color="auto"/>
                      </w:divBdr>
                    </w:div>
                    <w:div w:id="837576935">
                      <w:marLeft w:val="40"/>
                      <w:marRight w:val="0"/>
                      <w:marTop w:val="0"/>
                      <w:marBottom w:val="0"/>
                      <w:divBdr>
                        <w:top w:val="none" w:sz="0" w:space="0" w:color="auto"/>
                        <w:left w:val="none" w:sz="0" w:space="0" w:color="auto"/>
                        <w:bottom w:val="none" w:sz="0" w:space="0" w:color="auto"/>
                        <w:right w:val="none" w:sz="0" w:space="0" w:color="auto"/>
                      </w:divBdr>
                    </w:div>
                    <w:div w:id="92632476">
                      <w:marLeft w:val="40"/>
                      <w:marRight w:val="0"/>
                      <w:marTop w:val="0"/>
                      <w:marBottom w:val="0"/>
                      <w:divBdr>
                        <w:top w:val="none" w:sz="0" w:space="0" w:color="auto"/>
                        <w:left w:val="none" w:sz="0" w:space="0" w:color="auto"/>
                        <w:bottom w:val="none" w:sz="0" w:space="0" w:color="auto"/>
                        <w:right w:val="none" w:sz="0" w:space="0" w:color="auto"/>
                      </w:divBdr>
                    </w:div>
                  </w:divsChild>
                </w:div>
                <w:div w:id="121535442">
                  <w:marLeft w:val="0"/>
                  <w:marRight w:val="0"/>
                  <w:marTop w:val="0"/>
                  <w:marBottom w:val="0"/>
                  <w:divBdr>
                    <w:top w:val="none" w:sz="0" w:space="0" w:color="auto"/>
                    <w:left w:val="none" w:sz="0" w:space="0" w:color="auto"/>
                    <w:bottom w:val="none" w:sz="0" w:space="0" w:color="auto"/>
                    <w:right w:val="none" w:sz="0" w:space="0" w:color="auto"/>
                  </w:divBdr>
                  <w:divsChild>
                    <w:div w:id="1622111904">
                      <w:marLeft w:val="40"/>
                      <w:marRight w:val="0"/>
                      <w:marTop w:val="0"/>
                      <w:marBottom w:val="0"/>
                      <w:divBdr>
                        <w:top w:val="none" w:sz="0" w:space="0" w:color="auto"/>
                        <w:left w:val="none" w:sz="0" w:space="0" w:color="auto"/>
                        <w:bottom w:val="none" w:sz="0" w:space="0" w:color="auto"/>
                        <w:right w:val="none" w:sz="0" w:space="0" w:color="auto"/>
                      </w:divBdr>
                    </w:div>
                  </w:divsChild>
                </w:div>
                <w:div w:id="1099644967">
                  <w:marLeft w:val="0"/>
                  <w:marRight w:val="0"/>
                  <w:marTop w:val="0"/>
                  <w:marBottom w:val="0"/>
                  <w:divBdr>
                    <w:top w:val="none" w:sz="0" w:space="0" w:color="auto"/>
                    <w:left w:val="none" w:sz="0" w:space="0" w:color="auto"/>
                    <w:bottom w:val="none" w:sz="0" w:space="0" w:color="auto"/>
                    <w:right w:val="none" w:sz="0" w:space="0" w:color="auto"/>
                  </w:divBdr>
                  <w:divsChild>
                    <w:div w:id="1302467346">
                      <w:marLeft w:val="40"/>
                      <w:marRight w:val="0"/>
                      <w:marTop w:val="0"/>
                      <w:marBottom w:val="0"/>
                      <w:divBdr>
                        <w:top w:val="none" w:sz="0" w:space="0" w:color="auto"/>
                        <w:left w:val="none" w:sz="0" w:space="0" w:color="auto"/>
                        <w:bottom w:val="none" w:sz="0" w:space="0" w:color="auto"/>
                        <w:right w:val="none" w:sz="0" w:space="0" w:color="auto"/>
                      </w:divBdr>
                    </w:div>
                    <w:div w:id="469786448">
                      <w:marLeft w:val="40"/>
                      <w:marRight w:val="0"/>
                      <w:marTop w:val="0"/>
                      <w:marBottom w:val="0"/>
                      <w:divBdr>
                        <w:top w:val="none" w:sz="0" w:space="0" w:color="auto"/>
                        <w:left w:val="none" w:sz="0" w:space="0" w:color="auto"/>
                        <w:bottom w:val="none" w:sz="0" w:space="0" w:color="auto"/>
                        <w:right w:val="none" w:sz="0" w:space="0" w:color="auto"/>
                      </w:divBdr>
                    </w:div>
                    <w:div w:id="639458524">
                      <w:marLeft w:val="40"/>
                      <w:marRight w:val="0"/>
                      <w:marTop w:val="0"/>
                      <w:marBottom w:val="0"/>
                      <w:divBdr>
                        <w:top w:val="none" w:sz="0" w:space="0" w:color="auto"/>
                        <w:left w:val="none" w:sz="0" w:space="0" w:color="auto"/>
                        <w:bottom w:val="none" w:sz="0" w:space="0" w:color="auto"/>
                        <w:right w:val="none" w:sz="0" w:space="0" w:color="auto"/>
                      </w:divBdr>
                    </w:div>
                    <w:div w:id="213124940">
                      <w:marLeft w:val="40"/>
                      <w:marRight w:val="0"/>
                      <w:marTop w:val="0"/>
                      <w:marBottom w:val="0"/>
                      <w:divBdr>
                        <w:top w:val="none" w:sz="0" w:space="0" w:color="auto"/>
                        <w:left w:val="none" w:sz="0" w:space="0" w:color="auto"/>
                        <w:bottom w:val="none" w:sz="0" w:space="0" w:color="auto"/>
                        <w:right w:val="none" w:sz="0" w:space="0" w:color="auto"/>
                      </w:divBdr>
                    </w:div>
                    <w:div w:id="56589281">
                      <w:marLeft w:val="40"/>
                      <w:marRight w:val="0"/>
                      <w:marTop w:val="0"/>
                      <w:marBottom w:val="0"/>
                      <w:divBdr>
                        <w:top w:val="none" w:sz="0" w:space="0" w:color="auto"/>
                        <w:left w:val="none" w:sz="0" w:space="0" w:color="auto"/>
                        <w:bottom w:val="none" w:sz="0" w:space="0" w:color="auto"/>
                        <w:right w:val="none" w:sz="0" w:space="0" w:color="auto"/>
                      </w:divBdr>
                    </w:div>
                    <w:div w:id="507016535">
                      <w:marLeft w:val="40"/>
                      <w:marRight w:val="0"/>
                      <w:marTop w:val="0"/>
                      <w:marBottom w:val="0"/>
                      <w:divBdr>
                        <w:top w:val="none" w:sz="0" w:space="0" w:color="auto"/>
                        <w:left w:val="none" w:sz="0" w:space="0" w:color="auto"/>
                        <w:bottom w:val="none" w:sz="0" w:space="0" w:color="auto"/>
                        <w:right w:val="none" w:sz="0" w:space="0" w:color="auto"/>
                      </w:divBdr>
                    </w:div>
                  </w:divsChild>
                </w:div>
                <w:div w:id="1170831385">
                  <w:marLeft w:val="0"/>
                  <w:marRight w:val="0"/>
                  <w:marTop w:val="0"/>
                  <w:marBottom w:val="0"/>
                  <w:divBdr>
                    <w:top w:val="none" w:sz="0" w:space="0" w:color="auto"/>
                    <w:left w:val="none" w:sz="0" w:space="0" w:color="auto"/>
                    <w:bottom w:val="none" w:sz="0" w:space="0" w:color="auto"/>
                    <w:right w:val="none" w:sz="0" w:space="0" w:color="auto"/>
                  </w:divBdr>
                  <w:divsChild>
                    <w:div w:id="1155998567">
                      <w:marLeft w:val="0"/>
                      <w:marRight w:val="0"/>
                      <w:marTop w:val="0"/>
                      <w:marBottom w:val="0"/>
                      <w:divBdr>
                        <w:top w:val="none" w:sz="0" w:space="0" w:color="auto"/>
                        <w:left w:val="none" w:sz="0" w:space="0" w:color="auto"/>
                        <w:bottom w:val="none" w:sz="0" w:space="0" w:color="auto"/>
                        <w:right w:val="none" w:sz="0" w:space="0" w:color="auto"/>
                      </w:divBdr>
                      <w:divsChild>
                        <w:div w:id="5608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8367">
          <w:marLeft w:val="0"/>
          <w:marRight w:val="0"/>
          <w:marTop w:val="0"/>
          <w:marBottom w:val="0"/>
          <w:divBdr>
            <w:top w:val="none" w:sz="0" w:space="0" w:color="auto"/>
            <w:left w:val="none" w:sz="0" w:space="0" w:color="auto"/>
            <w:bottom w:val="none" w:sz="0" w:space="0" w:color="auto"/>
            <w:right w:val="none" w:sz="0" w:space="0" w:color="auto"/>
          </w:divBdr>
          <w:divsChild>
            <w:div w:id="647630780">
              <w:marLeft w:val="0"/>
              <w:marRight w:val="0"/>
              <w:marTop w:val="0"/>
              <w:marBottom w:val="0"/>
              <w:divBdr>
                <w:top w:val="none" w:sz="0" w:space="0" w:color="auto"/>
                <w:left w:val="none" w:sz="0" w:space="0" w:color="auto"/>
                <w:bottom w:val="single" w:sz="6" w:space="11" w:color="8F8F8F"/>
                <w:right w:val="none" w:sz="0" w:space="0" w:color="auto"/>
              </w:divBdr>
              <w:divsChild>
                <w:div w:id="2128693020">
                  <w:marLeft w:val="0"/>
                  <w:marRight w:val="0"/>
                  <w:marTop w:val="0"/>
                  <w:marBottom w:val="0"/>
                  <w:divBdr>
                    <w:top w:val="none" w:sz="0" w:space="0" w:color="auto"/>
                    <w:left w:val="none" w:sz="0" w:space="0" w:color="auto"/>
                    <w:bottom w:val="none" w:sz="0" w:space="0" w:color="auto"/>
                    <w:right w:val="none" w:sz="0" w:space="0" w:color="auto"/>
                  </w:divBdr>
                  <w:divsChild>
                    <w:div w:id="1094324425">
                      <w:marLeft w:val="0"/>
                      <w:marRight w:val="270"/>
                      <w:marTop w:val="0"/>
                      <w:marBottom w:val="0"/>
                      <w:divBdr>
                        <w:top w:val="none" w:sz="0" w:space="0" w:color="auto"/>
                        <w:left w:val="none" w:sz="0" w:space="0" w:color="auto"/>
                        <w:bottom w:val="none" w:sz="0" w:space="0" w:color="auto"/>
                        <w:right w:val="none" w:sz="0" w:space="0" w:color="auto"/>
                      </w:divBdr>
                    </w:div>
                    <w:div w:id="194838807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94804388">
              <w:marLeft w:val="0"/>
              <w:marRight w:val="0"/>
              <w:marTop w:val="0"/>
              <w:marBottom w:val="0"/>
              <w:divBdr>
                <w:top w:val="none" w:sz="0" w:space="0" w:color="auto"/>
                <w:left w:val="none" w:sz="0" w:space="0" w:color="auto"/>
                <w:bottom w:val="none" w:sz="0" w:space="0" w:color="auto"/>
                <w:right w:val="none" w:sz="0" w:space="0" w:color="auto"/>
              </w:divBdr>
              <w:divsChild>
                <w:div w:id="1205025643">
                  <w:marLeft w:val="0"/>
                  <w:marRight w:val="0"/>
                  <w:marTop w:val="0"/>
                  <w:marBottom w:val="0"/>
                  <w:divBdr>
                    <w:top w:val="none" w:sz="0" w:space="0" w:color="auto"/>
                    <w:left w:val="none" w:sz="0" w:space="0" w:color="auto"/>
                    <w:bottom w:val="none" w:sz="0" w:space="0" w:color="auto"/>
                    <w:right w:val="none" w:sz="0" w:space="0" w:color="auto"/>
                  </w:divBdr>
                  <w:divsChild>
                    <w:div w:id="902301761">
                      <w:marLeft w:val="0"/>
                      <w:marRight w:val="0"/>
                      <w:marTop w:val="0"/>
                      <w:marBottom w:val="0"/>
                      <w:divBdr>
                        <w:top w:val="none" w:sz="0" w:space="0" w:color="auto"/>
                        <w:left w:val="none" w:sz="0" w:space="0" w:color="auto"/>
                        <w:bottom w:val="none" w:sz="0" w:space="0" w:color="auto"/>
                        <w:right w:val="none" w:sz="0" w:space="0" w:color="auto"/>
                      </w:divBdr>
                    </w:div>
                    <w:div w:id="369376940">
                      <w:marLeft w:val="0"/>
                      <w:marRight w:val="0"/>
                      <w:marTop w:val="0"/>
                      <w:marBottom w:val="0"/>
                      <w:divBdr>
                        <w:top w:val="none" w:sz="0" w:space="0" w:color="auto"/>
                        <w:left w:val="none" w:sz="0" w:space="0" w:color="auto"/>
                        <w:bottom w:val="none" w:sz="0" w:space="0" w:color="auto"/>
                        <w:right w:val="none" w:sz="0" w:space="0" w:color="auto"/>
                      </w:divBdr>
                      <w:divsChild>
                        <w:div w:id="590816826">
                          <w:marLeft w:val="0"/>
                          <w:marRight w:val="0"/>
                          <w:marTop w:val="0"/>
                          <w:marBottom w:val="0"/>
                          <w:divBdr>
                            <w:top w:val="none" w:sz="0" w:space="0" w:color="auto"/>
                            <w:left w:val="none" w:sz="0" w:space="0" w:color="auto"/>
                            <w:bottom w:val="none" w:sz="0" w:space="0" w:color="auto"/>
                            <w:right w:val="none" w:sz="0" w:space="0" w:color="auto"/>
                          </w:divBdr>
                        </w:div>
                      </w:divsChild>
                    </w:div>
                    <w:div w:id="545721685">
                      <w:marLeft w:val="0"/>
                      <w:marRight w:val="0"/>
                      <w:marTop w:val="0"/>
                      <w:marBottom w:val="0"/>
                      <w:divBdr>
                        <w:top w:val="none" w:sz="0" w:space="0" w:color="auto"/>
                        <w:left w:val="none" w:sz="0" w:space="0" w:color="auto"/>
                        <w:bottom w:val="none" w:sz="0" w:space="0" w:color="auto"/>
                        <w:right w:val="none" w:sz="0" w:space="0" w:color="auto"/>
                      </w:divBdr>
                      <w:divsChild>
                        <w:div w:id="1631781088">
                          <w:marLeft w:val="0"/>
                          <w:marRight w:val="0"/>
                          <w:marTop w:val="0"/>
                          <w:marBottom w:val="0"/>
                          <w:divBdr>
                            <w:top w:val="none" w:sz="0" w:space="0" w:color="auto"/>
                            <w:left w:val="none" w:sz="0" w:space="0" w:color="auto"/>
                            <w:bottom w:val="none" w:sz="0" w:space="0" w:color="auto"/>
                            <w:right w:val="none" w:sz="0" w:space="0" w:color="auto"/>
                          </w:divBdr>
                        </w:div>
                      </w:divsChild>
                    </w:div>
                    <w:div w:id="1916083064">
                      <w:marLeft w:val="0"/>
                      <w:marRight w:val="0"/>
                      <w:marTop w:val="0"/>
                      <w:marBottom w:val="0"/>
                      <w:divBdr>
                        <w:top w:val="none" w:sz="0" w:space="0" w:color="auto"/>
                        <w:left w:val="none" w:sz="0" w:space="0" w:color="auto"/>
                        <w:bottom w:val="none" w:sz="0" w:space="0" w:color="auto"/>
                        <w:right w:val="none" w:sz="0" w:space="0" w:color="auto"/>
                      </w:divBdr>
                    </w:div>
                    <w:div w:id="2045905051">
                      <w:marLeft w:val="0"/>
                      <w:marRight w:val="0"/>
                      <w:marTop w:val="0"/>
                      <w:marBottom w:val="0"/>
                      <w:divBdr>
                        <w:top w:val="none" w:sz="0" w:space="0" w:color="auto"/>
                        <w:left w:val="none" w:sz="0" w:space="0" w:color="auto"/>
                        <w:bottom w:val="none" w:sz="0" w:space="0" w:color="auto"/>
                        <w:right w:val="none" w:sz="0" w:space="0" w:color="auto"/>
                      </w:divBdr>
                      <w:divsChild>
                        <w:div w:id="1838114816">
                          <w:marLeft w:val="0"/>
                          <w:marRight w:val="0"/>
                          <w:marTop w:val="0"/>
                          <w:marBottom w:val="0"/>
                          <w:divBdr>
                            <w:top w:val="none" w:sz="0" w:space="0" w:color="auto"/>
                            <w:left w:val="none" w:sz="0" w:space="0" w:color="auto"/>
                            <w:bottom w:val="none" w:sz="0" w:space="0" w:color="auto"/>
                            <w:right w:val="none" w:sz="0" w:space="0" w:color="auto"/>
                          </w:divBdr>
                        </w:div>
                      </w:divsChild>
                    </w:div>
                    <w:div w:id="646324940">
                      <w:marLeft w:val="0"/>
                      <w:marRight w:val="0"/>
                      <w:marTop w:val="0"/>
                      <w:marBottom w:val="0"/>
                      <w:divBdr>
                        <w:top w:val="none" w:sz="0" w:space="0" w:color="auto"/>
                        <w:left w:val="none" w:sz="0" w:space="0" w:color="auto"/>
                        <w:bottom w:val="none" w:sz="0" w:space="0" w:color="auto"/>
                        <w:right w:val="none" w:sz="0" w:space="0" w:color="auto"/>
                      </w:divBdr>
                      <w:divsChild>
                        <w:div w:id="827327119">
                          <w:marLeft w:val="0"/>
                          <w:marRight w:val="0"/>
                          <w:marTop w:val="0"/>
                          <w:marBottom w:val="0"/>
                          <w:divBdr>
                            <w:top w:val="none" w:sz="0" w:space="0" w:color="auto"/>
                            <w:left w:val="none" w:sz="0" w:space="0" w:color="auto"/>
                            <w:bottom w:val="none" w:sz="0" w:space="0" w:color="auto"/>
                            <w:right w:val="none" w:sz="0" w:space="0" w:color="auto"/>
                          </w:divBdr>
                        </w:div>
                      </w:divsChild>
                    </w:div>
                    <w:div w:id="1715544254">
                      <w:marLeft w:val="0"/>
                      <w:marRight w:val="0"/>
                      <w:marTop w:val="0"/>
                      <w:marBottom w:val="0"/>
                      <w:divBdr>
                        <w:top w:val="none" w:sz="0" w:space="0" w:color="auto"/>
                        <w:left w:val="none" w:sz="0" w:space="0" w:color="auto"/>
                        <w:bottom w:val="none" w:sz="0" w:space="0" w:color="auto"/>
                        <w:right w:val="none" w:sz="0" w:space="0" w:color="auto"/>
                      </w:divBdr>
                      <w:divsChild>
                        <w:div w:id="249510211">
                          <w:marLeft w:val="0"/>
                          <w:marRight w:val="0"/>
                          <w:marTop w:val="0"/>
                          <w:marBottom w:val="0"/>
                          <w:divBdr>
                            <w:top w:val="none" w:sz="0" w:space="0" w:color="auto"/>
                            <w:left w:val="none" w:sz="0" w:space="0" w:color="auto"/>
                            <w:bottom w:val="none" w:sz="0" w:space="0" w:color="auto"/>
                            <w:right w:val="none" w:sz="0" w:space="0" w:color="auto"/>
                          </w:divBdr>
                        </w:div>
                      </w:divsChild>
                    </w:div>
                    <w:div w:id="1345670909">
                      <w:marLeft w:val="0"/>
                      <w:marRight w:val="0"/>
                      <w:marTop w:val="0"/>
                      <w:marBottom w:val="0"/>
                      <w:divBdr>
                        <w:top w:val="none" w:sz="0" w:space="0" w:color="auto"/>
                        <w:left w:val="none" w:sz="0" w:space="0" w:color="auto"/>
                        <w:bottom w:val="none" w:sz="0" w:space="0" w:color="auto"/>
                        <w:right w:val="none" w:sz="0" w:space="0" w:color="auto"/>
                      </w:divBdr>
                      <w:divsChild>
                        <w:div w:id="891111047">
                          <w:marLeft w:val="0"/>
                          <w:marRight w:val="0"/>
                          <w:marTop w:val="0"/>
                          <w:marBottom w:val="0"/>
                          <w:divBdr>
                            <w:top w:val="none" w:sz="0" w:space="0" w:color="auto"/>
                            <w:left w:val="none" w:sz="0" w:space="0" w:color="auto"/>
                            <w:bottom w:val="none" w:sz="0" w:space="0" w:color="auto"/>
                            <w:right w:val="none" w:sz="0" w:space="0" w:color="auto"/>
                          </w:divBdr>
                        </w:div>
                      </w:divsChild>
                    </w:div>
                    <w:div w:id="1780878791">
                      <w:marLeft w:val="0"/>
                      <w:marRight w:val="0"/>
                      <w:marTop w:val="0"/>
                      <w:marBottom w:val="0"/>
                      <w:divBdr>
                        <w:top w:val="none" w:sz="0" w:space="0" w:color="auto"/>
                        <w:left w:val="none" w:sz="0" w:space="0" w:color="auto"/>
                        <w:bottom w:val="none" w:sz="0" w:space="0" w:color="auto"/>
                        <w:right w:val="none" w:sz="0" w:space="0" w:color="auto"/>
                      </w:divBdr>
                    </w:div>
                    <w:div w:id="528303728">
                      <w:marLeft w:val="0"/>
                      <w:marRight w:val="0"/>
                      <w:marTop w:val="0"/>
                      <w:marBottom w:val="0"/>
                      <w:divBdr>
                        <w:top w:val="none" w:sz="0" w:space="0" w:color="auto"/>
                        <w:left w:val="none" w:sz="0" w:space="0" w:color="auto"/>
                        <w:bottom w:val="none" w:sz="0" w:space="0" w:color="auto"/>
                        <w:right w:val="none" w:sz="0" w:space="0" w:color="auto"/>
                      </w:divBdr>
                      <w:divsChild>
                        <w:div w:id="152380970">
                          <w:marLeft w:val="0"/>
                          <w:marRight w:val="0"/>
                          <w:marTop w:val="0"/>
                          <w:marBottom w:val="0"/>
                          <w:divBdr>
                            <w:top w:val="none" w:sz="0" w:space="0" w:color="auto"/>
                            <w:left w:val="none" w:sz="0" w:space="0" w:color="auto"/>
                            <w:bottom w:val="none" w:sz="0" w:space="0" w:color="auto"/>
                            <w:right w:val="none" w:sz="0" w:space="0" w:color="auto"/>
                          </w:divBdr>
                        </w:div>
                      </w:divsChild>
                    </w:div>
                    <w:div w:id="820077468">
                      <w:marLeft w:val="0"/>
                      <w:marRight w:val="0"/>
                      <w:marTop w:val="0"/>
                      <w:marBottom w:val="0"/>
                      <w:divBdr>
                        <w:top w:val="none" w:sz="0" w:space="0" w:color="auto"/>
                        <w:left w:val="none" w:sz="0" w:space="0" w:color="auto"/>
                        <w:bottom w:val="none" w:sz="0" w:space="0" w:color="auto"/>
                        <w:right w:val="none" w:sz="0" w:space="0" w:color="auto"/>
                      </w:divBdr>
                      <w:divsChild>
                        <w:div w:id="1222903513">
                          <w:marLeft w:val="0"/>
                          <w:marRight w:val="0"/>
                          <w:marTop w:val="0"/>
                          <w:marBottom w:val="0"/>
                          <w:divBdr>
                            <w:top w:val="none" w:sz="0" w:space="0" w:color="auto"/>
                            <w:left w:val="none" w:sz="0" w:space="0" w:color="auto"/>
                            <w:bottom w:val="none" w:sz="0" w:space="0" w:color="auto"/>
                            <w:right w:val="none" w:sz="0" w:space="0" w:color="auto"/>
                          </w:divBdr>
                        </w:div>
                      </w:divsChild>
                    </w:div>
                    <w:div w:id="1500582365">
                      <w:marLeft w:val="0"/>
                      <w:marRight w:val="0"/>
                      <w:marTop w:val="0"/>
                      <w:marBottom w:val="0"/>
                      <w:divBdr>
                        <w:top w:val="none" w:sz="0" w:space="0" w:color="auto"/>
                        <w:left w:val="none" w:sz="0" w:space="0" w:color="auto"/>
                        <w:bottom w:val="none" w:sz="0" w:space="0" w:color="auto"/>
                        <w:right w:val="none" w:sz="0" w:space="0" w:color="auto"/>
                      </w:divBdr>
                      <w:divsChild>
                        <w:div w:id="276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0190">
          <w:marLeft w:val="0"/>
          <w:marRight w:val="0"/>
          <w:marTop w:val="0"/>
          <w:marBottom w:val="0"/>
          <w:divBdr>
            <w:top w:val="none" w:sz="0" w:space="0" w:color="auto"/>
            <w:left w:val="none" w:sz="0" w:space="0" w:color="auto"/>
            <w:bottom w:val="none" w:sz="0" w:space="0" w:color="auto"/>
            <w:right w:val="none" w:sz="0" w:space="0" w:color="auto"/>
          </w:divBdr>
          <w:divsChild>
            <w:div w:id="1069838657">
              <w:marLeft w:val="0"/>
              <w:marRight w:val="0"/>
              <w:marTop w:val="0"/>
              <w:marBottom w:val="0"/>
              <w:divBdr>
                <w:top w:val="none" w:sz="0" w:space="0" w:color="auto"/>
                <w:left w:val="none" w:sz="0" w:space="0" w:color="auto"/>
                <w:bottom w:val="none" w:sz="0" w:space="0" w:color="auto"/>
                <w:right w:val="none" w:sz="0" w:space="0" w:color="auto"/>
              </w:divBdr>
              <w:divsChild>
                <w:div w:id="1736663496">
                  <w:marLeft w:val="0"/>
                  <w:marRight w:val="0"/>
                  <w:marTop w:val="0"/>
                  <w:marBottom w:val="0"/>
                  <w:divBdr>
                    <w:top w:val="none" w:sz="0" w:space="0" w:color="auto"/>
                    <w:left w:val="none" w:sz="0" w:space="0" w:color="auto"/>
                    <w:bottom w:val="none" w:sz="0" w:space="0" w:color="auto"/>
                    <w:right w:val="none" w:sz="0" w:space="0" w:color="auto"/>
                  </w:divBdr>
                  <w:divsChild>
                    <w:div w:id="1909996764">
                      <w:marLeft w:val="0"/>
                      <w:marRight w:val="0"/>
                      <w:marTop w:val="0"/>
                      <w:marBottom w:val="0"/>
                      <w:divBdr>
                        <w:top w:val="none" w:sz="0" w:space="0" w:color="auto"/>
                        <w:left w:val="none" w:sz="0" w:space="0" w:color="auto"/>
                        <w:bottom w:val="none" w:sz="0" w:space="0" w:color="auto"/>
                        <w:right w:val="none" w:sz="0" w:space="0" w:color="auto"/>
                      </w:divBdr>
                      <w:divsChild>
                        <w:div w:id="1575779686">
                          <w:marLeft w:val="0"/>
                          <w:marRight w:val="270"/>
                          <w:marTop w:val="0"/>
                          <w:marBottom w:val="0"/>
                          <w:divBdr>
                            <w:top w:val="none" w:sz="0" w:space="0" w:color="auto"/>
                            <w:left w:val="none" w:sz="0" w:space="0" w:color="auto"/>
                            <w:bottom w:val="none" w:sz="0" w:space="0" w:color="auto"/>
                            <w:right w:val="none" w:sz="0" w:space="0" w:color="auto"/>
                          </w:divBdr>
                        </w:div>
                        <w:div w:id="1509179096">
                          <w:marLeft w:val="0"/>
                          <w:marRight w:val="0"/>
                          <w:marTop w:val="80"/>
                          <w:marBottom w:val="0"/>
                          <w:divBdr>
                            <w:top w:val="none" w:sz="0" w:space="0" w:color="auto"/>
                            <w:left w:val="none" w:sz="0" w:space="0" w:color="auto"/>
                            <w:bottom w:val="none" w:sz="0" w:space="0" w:color="auto"/>
                            <w:right w:val="none" w:sz="0" w:space="0" w:color="auto"/>
                          </w:divBdr>
                        </w:div>
                      </w:divsChild>
                    </w:div>
                    <w:div w:id="548542001">
                      <w:marLeft w:val="0"/>
                      <w:marRight w:val="0"/>
                      <w:marTop w:val="360"/>
                      <w:marBottom w:val="0"/>
                      <w:divBdr>
                        <w:top w:val="none" w:sz="0" w:space="0" w:color="auto"/>
                        <w:left w:val="none" w:sz="0" w:space="0" w:color="auto"/>
                        <w:bottom w:val="none" w:sz="0" w:space="0" w:color="auto"/>
                        <w:right w:val="none" w:sz="0" w:space="0" w:color="auto"/>
                      </w:divBdr>
                      <w:divsChild>
                        <w:div w:id="1665939701">
                          <w:marLeft w:val="0"/>
                          <w:marRight w:val="0"/>
                          <w:marTop w:val="0"/>
                          <w:marBottom w:val="0"/>
                          <w:divBdr>
                            <w:top w:val="none" w:sz="0" w:space="0" w:color="auto"/>
                            <w:left w:val="none" w:sz="0" w:space="0" w:color="auto"/>
                            <w:bottom w:val="none" w:sz="0" w:space="0" w:color="auto"/>
                            <w:right w:val="none" w:sz="0" w:space="0" w:color="auto"/>
                          </w:divBdr>
                          <w:divsChild>
                            <w:div w:id="1331519581">
                              <w:marLeft w:val="0"/>
                              <w:marRight w:val="0"/>
                              <w:marTop w:val="0"/>
                              <w:marBottom w:val="0"/>
                              <w:divBdr>
                                <w:top w:val="none" w:sz="0" w:space="0" w:color="auto"/>
                                <w:left w:val="none" w:sz="0" w:space="0" w:color="auto"/>
                                <w:bottom w:val="single" w:sz="6" w:space="0" w:color="AF9A7D"/>
                                <w:right w:val="none" w:sz="0" w:space="0" w:color="auto"/>
                              </w:divBdr>
                              <w:divsChild>
                                <w:div w:id="1595018133">
                                  <w:marLeft w:val="0"/>
                                  <w:marRight w:val="0"/>
                                  <w:marTop w:val="0"/>
                                  <w:marBottom w:val="0"/>
                                  <w:divBdr>
                                    <w:top w:val="none" w:sz="0" w:space="0" w:color="auto"/>
                                    <w:left w:val="none" w:sz="0" w:space="0" w:color="auto"/>
                                    <w:bottom w:val="none" w:sz="0" w:space="0" w:color="auto"/>
                                    <w:right w:val="none" w:sz="0" w:space="0" w:color="auto"/>
                                  </w:divBdr>
                                </w:div>
                                <w:div w:id="1564632444">
                                  <w:marLeft w:val="0"/>
                                  <w:marRight w:val="0"/>
                                  <w:marTop w:val="0"/>
                                  <w:marBottom w:val="0"/>
                                  <w:divBdr>
                                    <w:top w:val="none" w:sz="0" w:space="0" w:color="auto"/>
                                    <w:left w:val="none" w:sz="0" w:space="0" w:color="auto"/>
                                    <w:bottom w:val="none" w:sz="0" w:space="0" w:color="auto"/>
                                    <w:right w:val="none" w:sz="0" w:space="0" w:color="auto"/>
                                  </w:divBdr>
                                </w:div>
                                <w:div w:id="1499809451">
                                  <w:marLeft w:val="0"/>
                                  <w:marRight w:val="0"/>
                                  <w:marTop w:val="0"/>
                                  <w:marBottom w:val="0"/>
                                  <w:divBdr>
                                    <w:top w:val="inset" w:sz="6" w:space="1" w:color="auto"/>
                                    <w:left w:val="inset" w:sz="6" w:space="2" w:color="auto"/>
                                    <w:bottom w:val="inset" w:sz="6" w:space="1" w:color="auto"/>
                                    <w:right w:val="inset" w:sz="6" w:space="2" w:color="auto"/>
                                  </w:divBdr>
                                </w:div>
                                <w:div w:id="722677333">
                                  <w:marLeft w:val="0"/>
                                  <w:marRight w:val="0"/>
                                  <w:marTop w:val="0"/>
                                  <w:marBottom w:val="0"/>
                                  <w:divBdr>
                                    <w:top w:val="none" w:sz="0" w:space="0" w:color="auto"/>
                                    <w:left w:val="none" w:sz="0" w:space="0" w:color="auto"/>
                                    <w:bottom w:val="none" w:sz="0" w:space="0" w:color="auto"/>
                                    <w:right w:val="none" w:sz="0" w:space="0" w:color="auto"/>
                                  </w:divBdr>
                                  <w:divsChild>
                                    <w:div w:id="812672798">
                                      <w:marLeft w:val="0"/>
                                      <w:marRight w:val="0"/>
                                      <w:marTop w:val="0"/>
                                      <w:marBottom w:val="0"/>
                                      <w:divBdr>
                                        <w:top w:val="none" w:sz="0" w:space="0" w:color="auto"/>
                                        <w:left w:val="none" w:sz="0" w:space="0" w:color="auto"/>
                                        <w:bottom w:val="none" w:sz="0" w:space="0" w:color="auto"/>
                                        <w:right w:val="none" w:sz="0" w:space="0" w:color="auto"/>
                                      </w:divBdr>
                                    </w:div>
                                    <w:div w:id="333805022">
                                      <w:marLeft w:val="15"/>
                                      <w:marRight w:val="15"/>
                                      <w:marTop w:val="0"/>
                                      <w:marBottom w:val="0"/>
                                      <w:divBdr>
                                        <w:top w:val="none" w:sz="0" w:space="0" w:color="auto"/>
                                        <w:left w:val="none" w:sz="0" w:space="0" w:color="auto"/>
                                        <w:bottom w:val="none" w:sz="0" w:space="0" w:color="auto"/>
                                        <w:right w:val="none" w:sz="0" w:space="0" w:color="auto"/>
                                      </w:divBdr>
                                    </w:div>
                                    <w:div w:id="1716854765">
                                      <w:marLeft w:val="0"/>
                                      <w:marRight w:val="0"/>
                                      <w:marTop w:val="0"/>
                                      <w:marBottom w:val="0"/>
                                      <w:divBdr>
                                        <w:top w:val="none" w:sz="0" w:space="0" w:color="auto"/>
                                        <w:left w:val="single" w:sz="12" w:space="0" w:color="000000"/>
                                        <w:bottom w:val="none" w:sz="0" w:space="0" w:color="auto"/>
                                        <w:right w:val="single" w:sz="12" w:space="0" w:color="000000"/>
                                      </w:divBdr>
                                    </w:div>
                                    <w:div w:id="1401176172">
                                      <w:marLeft w:val="0"/>
                                      <w:marRight w:val="0"/>
                                      <w:marTop w:val="0"/>
                                      <w:marBottom w:val="0"/>
                                      <w:divBdr>
                                        <w:top w:val="none" w:sz="0" w:space="0" w:color="auto"/>
                                        <w:left w:val="single" w:sz="6" w:space="0" w:color="000000"/>
                                        <w:bottom w:val="none" w:sz="0" w:space="0" w:color="auto"/>
                                        <w:right w:val="single" w:sz="6" w:space="0" w:color="000000"/>
                                      </w:divBdr>
                                    </w:div>
                                    <w:div w:id="409353762">
                                      <w:marLeft w:val="0"/>
                                      <w:marRight w:val="0"/>
                                      <w:marTop w:val="0"/>
                                      <w:marBottom w:val="0"/>
                                      <w:divBdr>
                                        <w:top w:val="none" w:sz="0" w:space="0" w:color="auto"/>
                                        <w:left w:val="single" w:sz="12" w:space="0" w:color="000000"/>
                                        <w:bottom w:val="none" w:sz="0" w:space="0" w:color="auto"/>
                                        <w:right w:val="single" w:sz="12" w:space="0" w:color="000000"/>
                                      </w:divBdr>
                                    </w:div>
                                    <w:div w:id="1243490964">
                                      <w:marLeft w:val="15"/>
                                      <w:marRight w:val="15"/>
                                      <w:marTop w:val="0"/>
                                      <w:marBottom w:val="0"/>
                                      <w:divBdr>
                                        <w:top w:val="none" w:sz="0" w:space="0" w:color="auto"/>
                                        <w:left w:val="none" w:sz="0" w:space="0" w:color="auto"/>
                                        <w:bottom w:val="none" w:sz="0" w:space="0" w:color="auto"/>
                                        <w:right w:val="none" w:sz="0" w:space="0" w:color="auto"/>
                                      </w:divBdr>
                                    </w:div>
                                    <w:div w:id="249700692">
                                      <w:marLeft w:val="0"/>
                                      <w:marRight w:val="0"/>
                                      <w:marTop w:val="0"/>
                                      <w:marBottom w:val="0"/>
                                      <w:divBdr>
                                        <w:top w:val="none" w:sz="0" w:space="0" w:color="auto"/>
                                        <w:left w:val="none" w:sz="0" w:space="0" w:color="auto"/>
                                        <w:bottom w:val="none" w:sz="0" w:space="0" w:color="auto"/>
                                        <w:right w:val="none" w:sz="0" w:space="0" w:color="auto"/>
                                      </w:divBdr>
                                    </w:div>
                                  </w:divsChild>
                                </w:div>
                                <w:div w:id="1141656326">
                                  <w:marLeft w:val="0"/>
                                  <w:marRight w:val="0"/>
                                  <w:marTop w:val="0"/>
                                  <w:marBottom w:val="0"/>
                                  <w:divBdr>
                                    <w:top w:val="none" w:sz="0" w:space="0" w:color="auto"/>
                                    <w:left w:val="none" w:sz="0" w:space="0" w:color="auto"/>
                                    <w:bottom w:val="none" w:sz="0" w:space="0" w:color="auto"/>
                                    <w:right w:val="none" w:sz="0" w:space="0" w:color="auto"/>
                                  </w:divBdr>
                                  <w:divsChild>
                                    <w:div w:id="263195650">
                                      <w:marLeft w:val="0"/>
                                      <w:marRight w:val="0"/>
                                      <w:marTop w:val="0"/>
                                      <w:marBottom w:val="0"/>
                                      <w:divBdr>
                                        <w:top w:val="none" w:sz="0" w:space="0" w:color="auto"/>
                                        <w:left w:val="none" w:sz="0" w:space="0" w:color="auto"/>
                                        <w:bottom w:val="none" w:sz="0" w:space="0" w:color="auto"/>
                                        <w:right w:val="none" w:sz="0" w:space="0" w:color="auto"/>
                                      </w:divBdr>
                                    </w:div>
                                    <w:div w:id="1098061830">
                                      <w:marLeft w:val="15"/>
                                      <w:marRight w:val="15"/>
                                      <w:marTop w:val="0"/>
                                      <w:marBottom w:val="0"/>
                                      <w:divBdr>
                                        <w:top w:val="none" w:sz="0" w:space="0" w:color="auto"/>
                                        <w:left w:val="none" w:sz="0" w:space="0" w:color="auto"/>
                                        <w:bottom w:val="none" w:sz="0" w:space="0" w:color="auto"/>
                                        <w:right w:val="none" w:sz="0" w:space="0" w:color="auto"/>
                                      </w:divBdr>
                                    </w:div>
                                    <w:div w:id="833110135">
                                      <w:marLeft w:val="0"/>
                                      <w:marRight w:val="0"/>
                                      <w:marTop w:val="0"/>
                                      <w:marBottom w:val="0"/>
                                      <w:divBdr>
                                        <w:top w:val="none" w:sz="0" w:space="0" w:color="auto"/>
                                        <w:left w:val="single" w:sz="12" w:space="0" w:color="000000"/>
                                        <w:bottom w:val="none" w:sz="0" w:space="0" w:color="auto"/>
                                        <w:right w:val="single" w:sz="12" w:space="0" w:color="000000"/>
                                      </w:divBdr>
                                    </w:div>
                                    <w:div w:id="965046265">
                                      <w:marLeft w:val="0"/>
                                      <w:marRight w:val="0"/>
                                      <w:marTop w:val="0"/>
                                      <w:marBottom w:val="0"/>
                                      <w:divBdr>
                                        <w:top w:val="none" w:sz="0" w:space="0" w:color="auto"/>
                                        <w:left w:val="single" w:sz="6" w:space="0" w:color="000000"/>
                                        <w:bottom w:val="none" w:sz="0" w:space="0" w:color="auto"/>
                                        <w:right w:val="single" w:sz="6" w:space="0" w:color="000000"/>
                                      </w:divBdr>
                                    </w:div>
                                    <w:div w:id="1066146687">
                                      <w:marLeft w:val="0"/>
                                      <w:marRight w:val="0"/>
                                      <w:marTop w:val="0"/>
                                      <w:marBottom w:val="0"/>
                                      <w:divBdr>
                                        <w:top w:val="none" w:sz="0" w:space="0" w:color="auto"/>
                                        <w:left w:val="single" w:sz="12" w:space="0" w:color="000000"/>
                                        <w:bottom w:val="none" w:sz="0" w:space="0" w:color="auto"/>
                                        <w:right w:val="single" w:sz="12" w:space="0" w:color="000000"/>
                                      </w:divBdr>
                                    </w:div>
                                    <w:div w:id="1476219633">
                                      <w:marLeft w:val="15"/>
                                      <w:marRight w:val="15"/>
                                      <w:marTop w:val="0"/>
                                      <w:marBottom w:val="0"/>
                                      <w:divBdr>
                                        <w:top w:val="none" w:sz="0" w:space="0" w:color="auto"/>
                                        <w:left w:val="none" w:sz="0" w:space="0" w:color="auto"/>
                                        <w:bottom w:val="none" w:sz="0" w:space="0" w:color="auto"/>
                                        <w:right w:val="none" w:sz="0" w:space="0" w:color="auto"/>
                                      </w:divBdr>
                                    </w:div>
                                    <w:div w:id="199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9467">
                  <w:marLeft w:val="0"/>
                  <w:marRight w:val="0"/>
                  <w:marTop w:val="0"/>
                  <w:marBottom w:val="0"/>
                  <w:divBdr>
                    <w:top w:val="none" w:sz="0" w:space="0" w:color="auto"/>
                    <w:left w:val="none" w:sz="0" w:space="0" w:color="auto"/>
                    <w:bottom w:val="none" w:sz="0" w:space="0" w:color="auto"/>
                    <w:right w:val="none" w:sz="0" w:space="0" w:color="auto"/>
                  </w:divBdr>
                  <w:divsChild>
                    <w:div w:id="289626203">
                      <w:marLeft w:val="0"/>
                      <w:marRight w:val="0"/>
                      <w:marTop w:val="0"/>
                      <w:marBottom w:val="0"/>
                      <w:divBdr>
                        <w:top w:val="none" w:sz="0" w:space="0" w:color="auto"/>
                        <w:left w:val="none" w:sz="0" w:space="0" w:color="auto"/>
                        <w:bottom w:val="none" w:sz="0" w:space="0" w:color="auto"/>
                        <w:right w:val="none" w:sz="0" w:space="0" w:color="auto"/>
                      </w:divBdr>
                      <w:divsChild>
                        <w:div w:id="1580407786">
                          <w:marLeft w:val="0"/>
                          <w:marRight w:val="0"/>
                          <w:marTop w:val="0"/>
                          <w:marBottom w:val="0"/>
                          <w:divBdr>
                            <w:top w:val="none" w:sz="0" w:space="0" w:color="auto"/>
                            <w:left w:val="none" w:sz="0" w:space="0" w:color="auto"/>
                            <w:bottom w:val="none" w:sz="0" w:space="0" w:color="auto"/>
                            <w:right w:val="none" w:sz="0" w:space="0" w:color="auto"/>
                          </w:divBdr>
                        </w:div>
                        <w:div w:id="1955401154">
                          <w:marLeft w:val="0"/>
                          <w:marRight w:val="0"/>
                          <w:marTop w:val="0"/>
                          <w:marBottom w:val="0"/>
                          <w:divBdr>
                            <w:top w:val="none" w:sz="0" w:space="0" w:color="auto"/>
                            <w:left w:val="none" w:sz="0" w:space="0" w:color="auto"/>
                            <w:bottom w:val="none" w:sz="0" w:space="0" w:color="auto"/>
                            <w:right w:val="none" w:sz="0" w:space="0" w:color="auto"/>
                          </w:divBdr>
                        </w:div>
                        <w:div w:id="1768117291">
                          <w:marLeft w:val="0"/>
                          <w:marRight w:val="0"/>
                          <w:marTop w:val="0"/>
                          <w:marBottom w:val="0"/>
                          <w:divBdr>
                            <w:top w:val="none" w:sz="0" w:space="0" w:color="auto"/>
                            <w:left w:val="none" w:sz="0" w:space="0" w:color="auto"/>
                            <w:bottom w:val="none" w:sz="0" w:space="0" w:color="auto"/>
                            <w:right w:val="none" w:sz="0" w:space="0" w:color="auto"/>
                          </w:divBdr>
                        </w:div>
                        <w:div w:id="207647154">
                          <w:marLeft w:val="0"/>
                          <w:marRight w:val="0"/>
                          <w:marTop w:val="0"/>
                          <w:marBottom w:val="0"/>
                          <w:divBdr>
                            <w:top w:val="none" w:sz="0" w:space="0" w:color="auto"/>
                            <w:left w:val="none" w:sz="0" w:space="0" w:color="auto"/>
                            <w:bottom w:val="none" w:sz="0" w:space="0" w:color="auto"/>
                            <w:right w:val="none" w:sz="0" w:space="0" w:color="auto"/>
                          </w:divBdr>
                        </w:div>
                        <w:div w:id="1671133171">
                          <w:marLeft w:val="0"/>
                          <w:marRight w:val="0"/>
                          <w:marTop w:val="0"/>
                          <w:marBottom w:val="0"/>
                          <w:divBdr>
                            <w:top w:val="none" w:sz="0" w:space="0" w:color="auto"/>
                            <w:left w:val="none" w:sz="0" w:space="0" w:color="auto"/>
                            <w:bottom w:val="none" w:sz="0" w:space="0" w:color="auto"/>
                            <w:right w:val="none" w:sz="0" w:space="0" w:color="auto"/>
                          </w:divBdr>
                        </w:div>
                        <w:div w:id="1180781120">
                          <w:marLeft w:val="0"/>
                          <w:marRight w:val="0"/>
                          <w:marTop w:val="0"/>
                          <w:marBottom w:val="0"/>
                          <w:divBdr>
                            <w:top w:val="none" w:sz="0" w:space="0" w:color="auto"/>
                            <w:left w:val="none" w:sz="0" w:space="0" w:color="auto"/>
                            <w:bottom w:val="none" w:sz="0" w:space="0" w:color="auto"/>
                            <w:right w:val="none" w:sz="0" w:space="0" w:color="auto"/>
                          </w:divBdr>
                        </w:div>
                        <w:div w:id="117918119">
                          <w:marLeft w:val="0"/>
                          <w:marRight w:val="0"/>
                          <w:marTop w:val="0"/>
                          <w:marBottom w:val="0"/>
                          <w:divBdr>
                            <w:top w:val="none" w:sz="0" w:space="0" w:color="auto"/>
                            <w:left w:val="none" w:sz="0" w:space="0" w:color="auto"/>
                            <w:bottom w:val="none" w:sz="0" w:space="0" w:color="auto"/>
                            <w:right w:val="none" w:sz="0" w:space="0" w:color="auto"/>
                          </w:divBdr>
                        </w:div>
                        <w:div w:id="734857452">
                          <w:marLeft w:val="0"/>
                          <w:marRight w:val="0"/>
                          <w:marTop w:val="0"/>
                          <w:marBottom w:val="0"/>
                          <w:divBdr>
                            <w:top w:val="none" w:sz="0" w:space="0" w:color="auto"/>
                            <w:left w:val="none" w:sz="0" w:space="0" w:color="auto"/>
                            <w:bottom w:val="none" w:sz="0" w:space="0" w:color="auto"/>
                            <w:right w:val="none" w:sz="0" w:space="0" w:color="auto"/>
                          </w:divBdr>
                        </w:div>
                        <w:div w:id="1276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4182">
          <w:marLeft w:val="0"/>
          <w:marRight w:val="0"/>
          <w:marTop w:val="0"/>
          <w:marBottom w:val="0"/>
          <w:divBdr>
            <w:top w:val="none" w:sz="0" w:space="0" w:color="auto"/>
            <w:left w:val="none" w:sz="0" w:space="0" w:color="auto"/>
            <w:bottom w:val="none" w:sz="0" w:space="0" w:color="auto"/>
            <w:right w:val="none" w:sz="0" w:space="0" w:color="auto"/>
          </w:divBdr>
        </w:div>
        <w:div w:id="338116638">
          <w:marLeft w:val="0"/>
          <w:marRight w:val="0"/>
          <w:marTop w:val="0"/>
          <w:marBottom w:val="0"/>
          <w:divBdr>
            <w:top w:val="none" w:sz="0" w:space="0" w:color="auto"/>
            <w:left w:val="none" w:sz="0" w:space="0" w:color="auto"/>
            <w:bottom w:val="none" w:sz="0" w:space="0" w:color="auto"/>
            <w:right w:val="none" w:sz="0" w:space="0" w:color="auto"/>
          </w:divBdr>
        </w:div>
        <w:div w:id="1654868419">
          <w:marLeft w:val="0"/>
          <w:marRight w:val="0"/>
          <w:marTop w:val="0"/>
          <w:marBottom w:val="0"/>
          <w:divBdr>
            <w:top w:val="none" w:sz="0" w:space="0" w:color="auto"/>
            <w:left w:val="none" w:sz="0" w:space="0" w:color="auto"/>
            <w:bottom w:val="none" w:sz="0" w:space="0" w:color="auto"/>
            <w:right w:val="none" w:sz="0" w:space="0" w:color="auto"/>
          </w:divBdr>
        </w:div>
        <w:div w:id="392897861">
          <w:marLeft w:val="0"/>
          <w:marRight w:val="0"/>
          <w:marTop w:val="0"/>
          <w:marBottom w:val="0"/>
          <w:divBdr>
            <w:top w:val="single" w:sz="6" w:space="4" w:color="B3B0A4"/>
            <w:left w:val="single" w:sz="6" w:space="4" w:color="B3B0A4"/>
            <w:bottom w:val="single" w:sz="6" w:space="4" w:color="B3B0A4"/>
            <w:right w:val="single" w:sz="6" w:space="4" w:color="B3B0A4"/>
          </w:divBdr>
          <w:divsChild>
            <w:div w:id="1055004478">
              <w:marLeft w:val="0"/>
              <w:marRight w:val="0"/>
              <w:marTop w:val="0"/>
              <w:marBottom w:val="0"/>
              <w:divBdr>
                <w:top w:val="none" w:sz="0" w:space="0" w:color="auto"/>
                <w:left w:val="none" w:sz="0" w:space="0" w:color="auto"/>
                <w:bottom w:val="none" w:sz="0" w:space="0" w:color="auto"/>
                <w:right w:val="none" w:sz="0" w:space="0" w:color="auto"/>
              </w:divBdr>
            </w:div>
            <w:div w:id="1009016402">
              <w:marLeft w:val="0"/>
              <w:marRight w:val="0"/>
              <w:marTop w:val="0"/>
              <w:marBottom w:val="0"/>
              <w:divBdr>
                <w:top w:val="none" w:sz="0" w:space="0" w:color="auto"/>
                <w:left w:val="none" w:sz="0" w:space="0" w:color="auto"/>
                <w:bottom w:val="none" w:sz="0" w:space="0" w:color="auto"/>
                <w:right w:val="none" w:sz="0" w:space="0" w:color="auto"/>
              </w:divBdr>
            </w:div>
            <w:div w:id="1268386474">
              <w:marLeft w:val="0"/>
              <w:marRight w:val="0"/>
              <w:marTop w:val="0"/>
              <w:marBottom w:val="0"/>
              <w:divBdr>
                <w:top w:val="none" w:sz="0" w:space="0" w:color="auto"/>
                <w:left w:val="none" w:sz="0" w:space="0" w:color="auto"/>
                <w:bottom w:val="none" w:sz="0" w:space="0" w:color="auto"/>
                <w:right w:val="none" w:sz="0" w:space="0" w:color="auto"/>
              </w:divBdr>
              <w:divsChild>
                <w:div w:id="52585050">
                  <w:marLeft w:val="0"/>
                  <w:marRight w:val="0"/>
                  <w:marTop w:val="0"/>
                  <w:marBottom w:val="0"/>
                  <w:divBdr>
                    <w:top w:val="none" w:sz="0" w:space="0" w:color="auto"/>
                    <w:left w:val="none" w:sz="0" w:space="0" w:color="auto"/>
                    <w:bottom w:val="none" w:sz="0" w:space="0" w:color="auto"/>
                    <w:right w:val="none" w:sz="0" w:space="0" w:color="auto"/>
                  </w:divBdr>
                </w:div>
              </w:divsChild>
            </w:div>
            <w:div w:id="1991905604">
              <w:marLeft w:val="0"/>
              <w:marRight w:val="0"/>
              <w:marTop w:val="0"/>
              <w:marBottom w:val="0"/>
              <w:divBdr>
                <w:top w:val="none" w:sz="0" w:space="0" w:color="auto"/>
                <w:left w:val="none" w:sz="0" w:space="0" w:color="auto"/>
                <w:bottom w:val="none" w:sz="0" w:space="0" w:color="auto"/>
                <w:right w:val="none" w:sz="0" w:space="0" w:color="auto"/>
              </w:divBdr>
              <w:divsChild>
                <w:div w:id="629868853">
                  <w:marLeft w:val="0"/>
                  <w:marRight w:val="0"/>
                  <w:marTop w:val="0"/>
                  <w:marBottom w:val="0"/>
                  <w:divBdr>
                    <w:top w:val="none" w:sz="0" w:space="0" w:color="auto"/>
                    <w:left w:val="none" w:sz="0" w:space="0" w:color="auto"/>
                    <w:bottom w:val="none" w:sz="0" w:space="0" w:color="auto"/>
                    <w:right w:val="none" w:sz="0" w:space="0" w:color="auto"/>
                  </w:divBdr>
                </w:div>
                <w:div w:id="1401248674">
                  <w:marLeft w:val="0"/>
                  <w:marRight w:val="0"/>
                  <w:marTop w:val="0"/>
                  <w:marBottom w:val="0"/>
                  <w:divBdr>
                    <w:top w:val="none" w:sz="0" w:space="0" w:color="auto"/>
                    <w:left w:val="none" w:sz="0" w:space="0" w:color="auto"/>
                    <w:bottom w:val="none" w:sz="0" w:space="0" w:color="auto"/>
                    <w:right w:val="none" w:sz="0" w:space="0" w:color="auto"/>
                  </w:divBdr>
                </w:div>
              </w:divsChild>
            </w:div>
            <w:div w:id="1689484007">
              <w:marLeft w:val="0"/>
              <w:marRight w:val="0"/>
              <w:marTop w:val="0"/>
              <w:marBottom w:val="0"/>
              <w:divBdr>
                <w:top w:val="none" w:sz="0" w:space="0" w:color="auto"/>
                <w:left w:val="none" w:sz="0" w:space="0" w:color="auto"/>
                <w:bottom w:val="none" w:sz="0" w:space="0" w:color="auto"/>
                <w:right w:val="none" w:sz="0" w:space="0" w:color="auto"/>
              </w:divBdr>
              <w:divsChild>
                <w:div w:id="1691486213">
                  <w:marLeft w:val="0"/>
                  <w:marRight w:val="0"/>
                  <w:marTop w:val="0"/>
                  <w:marBottom w:val="0"/>
                  <w:divBdr>
                    <w:top w:val="none" w:sz="0" w:space="0" w:color="auto"/>
                    <w:left w:val="none" w:sz="0" w:space="0" w:color="auto"/>
                    <w:bottom w:val="none" w:sz="0" w:space="0" w:color="auto"/>
                    <w:right w:val="none" w:sz="0" w:space="0" w:color="auto"/>
                  </w:divBdr>
                </w:div>
                <w:div w:id="733552011">
                  <w:marLeft w:val="0"/>
                  <w:marRight w:val="0"/>
                  <w:marTop w:val="0"/>
                  <w:marBottom w:val="0"/>
                  <w:divBdr>
                    <w:top w:val="none" w:sz="0" w:space="0" w:color="auto"/>
                    <w:left w:val="none" w:sz="0" w:space="0" w:color="auto"/>
                    <w:bottom w:val="none" w:sz="0" w:space="0" w:color="auto"/>
                    <w:right w:val="none" w:sz="0" w:space="0" w:color="auto"/>
                  </w:divBdr>
                </w:div>
              </w:divsChild>
            </w:div>
            <w:div w:id="1601597444">
              <w:marLeft w:val="0"/>
              <w:marRight w:val="0"/>
              <w:marTop w:val="0"/>
              <w:marBottom w:val="0"/>
              <w:divBdr>
                <w:top w:val="none" w:sz="0" w:space="0" w:color="auto"/>
                <w:left w:val="none" w:sz="0" w:space="0" w:color="auto"/>
                <w:bottom w:val="none" w:sz="0" w:space="0" w:color="auto"/>
                <w:right w:val="none" w:sz="0" w:space="0" w:color="auto"/>
              </w:divBdr>
              <w:divsChild>
                <w:div w:id="723601488">
                  <w:marLeft w:val="30"/>
                  <w:marRight w:val="30"/>
                  <w:marTop w:val="0"/>
                  <w:marBottom w:val="0"/>
                  <w:divBdr>
                    <w:top w:val="none" w:sz="0" w:space="0" w:color="auto"/>
                    <w:left w:val="none" w:sz="0" w:space="0" w:color="auto"/>
                    <w:bottom w:val="none" w:sz="0" w:space="0" w:color="auto"/>
                    <w:right w:val="none" w:sz="0" w:space="0" w:color="auto"/>
                  </w:divBdr>
                </w:div>
                <w:div w:id="1057362084">
                  <w:marLeft w:val="15"/>
                  <w:marRight w:val="15"/>
                  <w:marTop w:val="0"/>
                  <w:marBottom w:val="0"/>
                  <w:divBdr>
                    <w:top w:val="none" w:sz="0" w:space="0" w:color="auto"/>
                    <w:left w:val="none" w:sz="0" w:space="0" w:color="auto"/>
                    <w:bottom w:val="none" w:sz="0" w:space="0" w:color="auto"/>
                    <w:right w:val="none" w:sz="0" w:space="0" w:color="auto"/>
                  </w:divBdr>
                </w:div>
                <w:div w:id="4331990">
                  <w:marLeft w:val="0"/>
                  <w:marRight w:val="0"/>
                  <w:marTop w:val="0"/>
                  <w:marBottom w:val="0"/>
                  <w:divBdr>
                    <w:top w:val="none" w:sz="0" w:space="0" w:color="auto"/>
                    <w:left w:val="single" w:sz="18" w:space="0" w:color="6C9FC4"/>
                    <w:bottom w:val="none" w:sz="0" w:space="0" w:color="auto"/>
                    <w:right w:val="single" w:sz="18" w:space="0" w:color="6C9FC4"/>
                  </w:divBdr>
                </w:div>
                <w:div w:id="647980600">
                  <w:marLeft w:val="0"/>
                  <w:marRight w:val="0"/>
                  <w:marTop w:val="0"/>
                  <w:marBottom w:val="0"/>
                  <w:divBdr>
                    <w:top w:val="none" w:sz="0" w:space="0" w:color="auto"/>
                    <w:left w:val="single" w:sz="12" w:space="0" w:color="6C9FC4"/>
                    <w:bottom w:val="none" w:sz="0" w:space="0" w:color="auto"/>
                    <w:right w:val="single" w:sz="12" w:space="0" w:color="6C9FC4"/>
                  </w:divBdr>
                </w:div>
                <w:div w:id="356348683">
                  <w:marLeft w:val="0"/>
                  <w:marRight w:val="0"/>
                  <w:marTop w:val="0"/>
                  <w:marBottom w:val="0"/>
                  <w:divBdr>
                    <w:top w:val="none" w:sz="0" w:space="0" w:color="auto"/>
                    <w:left w:val="single" w:sz="18" w:space="0" w:color="6C9FC4"/>
                    <w:bottom w:val="none" w:sz="0" w:space="0" w:color="auto"/>
                    <w:right w:val="single" w:sz="18" w:space="0" w:color="6C9FC4"/>
                  </w:divBdr>
                </w:div>
                <w:div w:id="113789982">
                  <w:marLeft w:val="15"/>
                  <w:marRight w:val="15"/>
                  <w:marTop w:val="0"/>
                  <w:marBottom w:val="0"/>
                  <w:divBdr>
                    <w:top w:val="none" w:sz="0" w:space="0" w:color="auto"/>
                    <w:left w:val="none" w:sz="0" w:space="0" w:color="auto"/>
                    <w:bottom w:val="none" w:sz="0" w:space="0" w:color="auto"/>
                    <w:right w:val="none" w:sz="0" w:space="0" w:color="auto"/>
                  </w:divBdr>
                </w:div>
                <w:div w:id="980575318">
                  <w:marLeft w:val="30"/>
                  <w:marRight w:val="30"/>
                  <w:marTop w:val="0"/>
                  <w:marBottom w:val="0"/>
                  <w:divBdr>
                    <w:top w:val="none" w:sz="0" w:space="0" w:color="auto"/>
                    <w:left w:val="none" w:sz="0" w:space="0" w:color="auto"/>
                    <w:bottom w:val="none" w:sz="0" w:space="0" w:color="auto"/>
                    <w:right w:val="none" w:sz="0" w:space="0" w:color="auto"/>
                  </w:divBdr>
                </w:div>
              </w:divsChild>
            </w:div>
            <w:div w:id="1831021828">
              <w:marLeft w:val="0"/>
              <w:marRight w:val="0"/>
              <w:marTop w:val="0"/>
              <w:marBottom w:val="0"/>
              <w:divBdr>
                <w:top w:val="none" w:sz="0" w:space="0" w:color="auto"/>
                <w:left w:val="none" w:sz="0" w:space="0" w:color="auto"/>
                <w:bottom w:val="none" w:sz="0" w:space="0" w:color="auto"/>
                <w:right w:val="none" w:sz="0" w:space="0" w:color="auto"/>
              </w:divBdr>
              <w:divsChild>
                <w:div w:id="1897549769">
                  <w:marLeft w:val="0"/>
                  <w:marRight w:val="0"/>
                  <w:marTop w:val="0"/>
                  <w:marBottom w:val="0"/>
                  <w:divBdr>
                    <w:top w:val="none" w:sz="0" w:space="0" w:color="auto"/>
                    <w:left w:val="none" w:sz="0" w:space="0" w:color="auto"/>
                    <w:bottom w:val="none" w:sz="0" w:space="0" w:color="auto"/>
                    <w:right w:val="none" w:sz="0" w:space="0" w:color="auto"/>
                  </w:divBdr>
                </w:div>
                <w:div w:id="1617834530">
                  <w:marLeft w:val="15"/>
                  <w:marRight w:val="15"/>
                  <w:marTop w:val="0"/>
                  <w:marBottom w:val="0"/>
                  <w:divBdr>
                    <w:top w:val="none" w:sz="0" w:space="0" w:color="auto"/>
                    <w:left w:val="none" w:sz="0" w:space="0" w:color="auto"/>
                    <w:bottom w:val="none" w:sz="0" w:space="0" w:color="auto"/>
                    <w:right w:val="none" w:sz="0" w:space="0" w:color="auto"/>
                  </w:divBdr>
                </w:div>
                <w:div w:id="1743209386">
                  <w:marLeft w:val="0"/>
                  <w:marRight w:val="0"/>
                  <w:marTop w:val="0"/>
                  <w:marBottom w:val="0"/>
                  <w:divBdr>
                    <w:top w:val="none" w:sz="0" w:space="0" w:color="auto"/>
                    <w:left w:val="single" w:sz="12" w:space="0" w:color="000000"/>
                    <w:bottom w:val="none" w:sz="0" w:space="0" w:color="auto"/>
                    <w:right w:val="single" w:sz="12" w:space="0" w:color="000000"/>
                  </w:divBdr>
                </w:div>
                <w:div w:id="2105610531">
                  <w:marLeft w:val="0"/>
                  <w:marRight w:val="0"/>
                  <w:marTop w:val="0"/>
                  <w:marBottom w:val="0"/>
                  <w:divBdr>
                    <w:top w:val="none" w:sz="0" w:space="0" w:color="auto"/>
                    <w:left w:val="single" w:sz="6" w:space="0" w:color="000000"/>
                    <w:bottom w:val="none" w:sz="0" w:space="0" w:color="auto"/>
                    <w:right w:val="single" w:sz="6" w:space="0" w:color="000000"/>
                  </w:divBdr>
                </w:div>
                <w:div w:id="594598">
                  <w:marLeft w:val="0"/>
                  <w:marRight w:val="0"/>
                  <w:marTop w:val="0"/>
                  <w:marBottom w:val="0"/>
                  <w:divBdr>
                    <w:top w:val="none" w:sz="0" w:space="0" w:color="auto"/>
                    <w:left w:val="single" w:sz="12" w:space="0" w:color="000000"/>
                    <w:bottom w:val="none" w:sz="0" w:space="0" w:color="auto"/>
                    <w:right w:val="single" w:sz="12" w:space="0" w:color="000000"/>
                  </w:divBdr>
                </w:div>
                <w:div w:id="178855603">
                  <w:marLeft w:val="15"/>
                  <w:marRight w:val="15"/>
                  <w:marTop w:val="0"/>
                  <w:marBottom w:val="0"/>
                  <w:divBdr>
                    <w:top w:val="none" w:sz="0" w:space="0" w:color="auto"/>
                    <w:left w:val="none" w:sz="0" w:space="0" w:color="auto"/>
                    <w:bottom w:val="none" w:sz="0" w:space="0" w:color="auto"/>
                    <w:right w:val="none" w:sz="0" w:space="0" w:color="auto"/>
                  </w:divBdr>
                </w:div>
                <w:div w:id="1329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mail.ru/jump?from=1866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100.rambler.ru/top100/" TargetMode="External"/><Relationship Id="rId11" Type="http://schemas.openxmlformats.org/officeDocument/2006/relationships/control" Target="activeX/activeX1.xml"/><Relationship Id="rId5" Type="http://schemas.openxmlformats.org/officeDocument/2006/relationships/image" Target="media/image1.gif"/><Relationship Id="rId10" Type="http://schemas.openxmlformats.org/officeDocument/2006/relationships/image" Target="media/image4.wmf"/><Relationship Id="rId4" Type="http://schemas.openxmlformats.org/officeDocument/2006/relationships/hyperlink" Target="mailto:contact@consultant.ru" TargetMode="External"/><Relationship Id="rId9"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7329</Words>
  <Characters>41780</Characters>
  <Application>Microsoft Office Word</Application>
  <DocSecurity>0</DocSecurity>
  <Lines>348</Lines>
  <Paragraphs>98</Paragraphs>
  <ScaleCrop>false</ScaleCrop>
  <Company>2</Company>
  <LinksUpToDate>false</LinksUpToDate>
  <CharactersWithSpaces>49011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2010-11-24T11:12:00Z</dcterms:created>
  <dcterms:modified xsi:type="dcterms:W3CDTF">2010-11-24T11:14:00Z</dcterms:modified>
</cp:coreProperties>
</file>